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5E553" w14:textId="2F273067" w:rsidR="00390E55" w:rsidRPr="000C775D" w:rsidRDefault="00390E55" w:rsidP="00390E55">
      <w:pPr>
        <w:pStyle w:val="CPE-SectionTitle"/>
        <w:spacing w:before="0" w:after="0" w:line="860" w:lineRule="exact"/>
        <w:rPr>
          <w:rFonts w:ascii="DM Sans" w:hAnsi="DM Sans"/>
          <w:color w:val="0072CE" w:themeColor="text1"/>
          <w:sz w:val="56"/>
          <w:szCs w:val="56"/>
        </w:rPr>
      </w:pPr>
      <w:bookmarkStart w:id="0" w:name="_Hlk149660378"/>
      <w:r w:rsidRPr="000C775D">
        <w:rPr>
          <w:rFonts w:ascii="Mokoko Medium" w:hAnsi="Mokoko Medium"/>
          <w:color w:val="0072CE" w:themeColor="text1"/>
          <w:sz w:val="56"/>
          <w:szCs w:val="56"/>
        </w:rPr>
        <w:t>Service Specification Checklist</w:t>
      </w:r>
    </w:p>
    <w:p w14:paraId="2C294145" w14:textId="77777777" w:rsidR="00390E55" w:rsidRPr="002E2B22" w:rsidRDefault="00390E55" w:rsidP="00390E55">
      <w:pPr>
        <w:pStyle w:val="CPE-SectionTitle"/>
        <w:spacing w:before="0" w:after="0" w:line="600" w:lineRule="exact"/>
        <w:rPr>
          <w:rFonts w:ascii="DM Sans" w:hAnsi="DM Sans"/>
          <w:color w:val="0072CE" w:themeColor="text1"/>
          <w:sz w:val="28"/>
          <w:szCs w:val="28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E91E47" w:rsidRPr="00395F5E" w14:paraId="12673FBD" w14:textId="77777777" w:rsidTr="0090174B">
        <w:trPr>
          <w:trHeight w:val="557"/>
        </w:trPr>
        <w:tc>
          <w:tcPr>
            <w:tcW w:w="9918" w:type="dxa"/>
            <w:shd w:val="clear" w:color="auto" w:fill="0072CE" w:themeFill="text1"/>
            <w:vAlign w:val="center"/>
          </w:tcPr>
          <w:p w14:paraId="207A7AB9" w14:textId="5199EA23" w:rsidR="00E91E47" w:rsidRPr="00395F5E" w:rsidRDefault="00E91E47" w:rsidP="00E409FF">
            <w:pPr>
              <w:jc w:val="center"/>
              <w:rPr>
                <w:rFonts w:ascii="DM Sans" w:hAnsi="DM Sans" w:cstheme="minorHAnsi"/>
                <w:b/>
                <w:sz w:val="24"/>
                <w:szCs w:val="24"/>
              </w:rPr>
            </w:pPr>
            <w:r w:rsidRPr="00395F5E"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  <w:t>Rationale of Checklist</w:t>
            </w:r>
          </w:p>
        </w:tc>
      </w:tr>
      <w:tr w:rsidR="00390E55" w:rsidRPr="00395F5E" w14:paraId="2437A959" w14:textId="15C2DAA2" w:rsidTr="00390E55">
        <w:trPr>
          <w:trHeight w:val="3050"/>
        </w:trPr>
        <w:tc>
          <w:tcPr>
            <w:tcW w:w="9918" w:type="dxa"/>
          </w:tcPr>
          <w:p w14:paraId="0CB5618B" w14:textId="0472BF11" w:rsidR="003F389D" w:rsidRPr="00395F5E" w:rsidRDefault="00390E55" w:rsidP="003F389D">
            <w:pPr>
              <w:spacing w:line="240" w:lineRule="auto"/>
              <w:rPr>
                <w:rFonts w:ascii="DM Sans" w:hAnsi="DM Sans" w:cstheme="minorHAnsi"/>
                <w:sz w:val="24"/>
                <w:szCs w:val="24"/>
              </w:rPr>
            </w:pPr>
            <w:r w:rsidRPr="00395F5E">
              <w:rPr>
                <w:rFonts w:ascii="DM Sans" w:hAnsi="DM Sans" w:cstheme="minorHAnsi"/>
                <w:sz w:val="24"/>
                <w:szCs w:val="24"/>
              </w:rPr>
              <w:t xml:space="preserve">This checklist will be completed by the </w:t>
            </w:r>
            <w:r w:rsidR="00726E51">
              <w:rPr>
                <w:rFonts w:ascii="DM Sans" w:hAnsi="DM Sans" w:cstheme="minorHAnsi"/>
                <w:sz w:val="24"/>
                <w:szCs w:val="24"/>
              </w:rPr>
              <w:t>HSHK</w:t>
            </w:r>
            <w:r w:rsidRPr="00395F5E">
              <w:rPr>
                <w:rFonts w:ascii="DM Sans" w:hAnsi="DM Sans" w:cstheme="minorHAnsi"/>
                <w:sz w:val="24"/>
                <w:szCs w:val="24"/>
              </w:rPr>
              <w:t xml:space="preserve"> </w:t>
            </w:r>
            <w:r w:rsidR="005011AD">
              <w:rPr>
                <w:rFonts w:ascii="DM Sans" w:hAnsi="DM Sans" w:cstheme="minorHAnsi"/>
                <w:sz w:val="24"/>
                <w:szCs w:val="24"/>
              </w:rPr>
              <w:t>Services s</w:t>
            </w:r>
            <w:r w:rsidRPr="00395F5E">
              <w:rPr>
                <w:rFonts w:ascii="DM Sans" w:hAnsi="DM Sans" w:cstheme="minorHAnsi"/>
                <w:sz w:val="24"/>
                <w:szCs w:val="24"/>
              </w:rPr>
              <w:t xml:space="preserve">ub-committee for every new or recommissioned service specification sent to </w:t>
            </w:r>
            <w:r w:rsidR="00726E51">
              <w:rPr>
                <w:rFonts w:ascii="DM Sans" w:hAnsi="DM Sans" w:cstheme="minorHAnsi"/>
                <w:sz w:val="24"/>
                <w:szCs w:val="24"/>
              </w:rPr>
              <w:t>HSHK</w:t>
            </w:r>
            <w:r w:rsidRPr="00395F5E">
              <w:rPr>
                <w:rFonts w:ascii="DM Sans" w:hAnsi="DM Sans" w:cstheme="minorHAnsi"/>
                <w:sz w:val="24"/>
                <w:szCs w:val="24"/>
              </w:rPr>
              <w:t xml:space="preserve"> for comment/consultation. The response summary is completed after consultation and agreement by the sub-committee.</w:t>
            </w:r>
          </w:p>
          <w:p w14:paraId="6992DBE6" w14:textId="36C9D475" w:rsidR="00390E55" w:rsidRPr="00395F5E" w:rsidRDefault="00390E55" w:rsidP="003F389D">
            <w:pPr>
              <w:spacing w:before="0" w:line="240" w:lineRule="auto"/>
              <w:rPr>
                <w:rFonts w:ascii="DM Sans" w:hAnsi="DM Sans" w:cstheme="minorHAnsi"/>
                <w:sz w:val="24"/>
                <w:szCs w:val="24"/>
              </w:rPr>
            </w:pPr>
            <w:r w:rsidRPr="00395F5E">
              <w:rPr>
                <w:rFonts w:ascii="DM Sans" w:hAnsi="DM Sans" w:cstheme="minorHAnsi"/>
                <w:sz w:val="24"/>
                <w:szCs w:val="24"/>
              </w:rPr>
              <w:t xml:space="preserve">The Checklist contains the </w:t>
            </w:r>
            <w:r w:rsidR="00726E51">
              <w:rPr>
                <w:rFonts w:ascii="DM Sans" w:hAnsi="DM Sans" w:cstheme="minorHAnsi"/>
                <w:sz w:val="24"/>
                <w:szCs w:val="24"/>
              </w:rPr>
              <w:t>HSHK</w:t>
            </w:r>
            <w:r w:rsidRPr="00395F5E">
              <w:rPr>
                <w:rFonts w:ascii="DM Sans" w:hAnsi="DM Sans" w:cstheme="minorHAnsi"/>
                <w:sz w:val="24"/>
                <w:szCs w:val="24"/>
              </w:rPr>
              <w:t xml:space="preserve"> </w:t>
            </w:r>
            <w:r w:rsidR="005011AD">
              <w:rPr>
                <w:rFonts w:ascii="DM Sans" w:hAnsi="DM Sans" w:cstheme="minorHAnsi"/>
                <w:sz w:val="24"/>
                <w:szCs w:val="24"/>
              </w:rPr>
              <w:t xml:space="preserve">Services </w:t>
            </w:r>
            <w:r w:rsidRPr="00395F5E">
              <w:rPr>
                <w:rFonts w:ascii="DM Sans" w:hAnsi="DM Sans" w:cstheme="minorHAnsi"/>
                <w:sz w:val="24"/>
                <w:szCs w:val="24"/>
              </w:rPr>
              <w:t>sub-committee’s comments</w:t>
            </w:r>
            <w:r w:rsidR="005011AD">
              <w:rPr>
                <w:rFonts w:ascii="DM Sans" w:hAnsi="DM Sans" w:cstheme="minorHAnsi"/>
                <w:sz w:val="24"/>
                <w:szCs w:val="24"/>
              </w:rPr>
              <w:t xml:space="preserve"> </w:t>
            </w:r>
            <w:r w:rsidRPr="00395F5E">
              <w:rPr>
                <w:rFonts w:ascii="DM Sans" w:hAnsi="DM Sans" w:cstheme="minorHAnsi"/>
                <w:sz w:val="24"/>
                <w:szCs w:val="24"/>
              </w:rPr>
              <w:t>/</w:t>
            </w:r>
            <w:r w:rsidR="005011AD">
              <w:rPr>
                <w:rFonts w:ascii="DM Sans" w:hAnsi="DM Sans" w:cstheme="minorHAnsi"/>
                <w:sz w:val="24"/>
                <w:szCs w:val="24"/>
              </w:rPr>
              <w:t xml:space="preserve"> </w:t>
            </w:r>
            <w:r w:rsidRPr="00395F5E">
              <w:rPr>
                <w:rFonts w:ascii="DM Sans" w:hAnsi="DM Sans" w:cstheme="minorHAnsi"/>
                <w:sz w:val="24"/>
                <w:szCs w:val="24"/>
              </w:rPr>
              <w:t xml:space="preserve">recommendations for any requested changes to the proposed/draft service specification </w:t>
            </w:r>
            <w:proofErr w:type="gramStart"/>
            <w:r w:rsidRPr="00395F5E">
              <w:rPr>
                <w:rFonts w:ascii="DM Sans" w:hAnsi="DM Sans" w:cstheme="minorHAnsi"/>
                <w:sz w:val="24"/>
                <w:szCs w:val="24"/>
              </w:rPr>
              <w:t>in order to</w:t>
            </w:r>
            <w:proofErr w:type="gramEnd"/>
            <w:r w:rsidRPr="00395F5E">
              <w:rPr>
                <w:rFonts w:ascii="DM Sans" w:hAnsi="DM Sans" w:cstheme="minorHAnsi"/>
                <w:sz w:val="24"/>
                <w:szCs w:val="24"/>
              </w:rPr>
              <w:t xml:space="preserve"> achieve/improve further the green rating. It will be sent to the service commissioner for consideration of amendments ideally prior to go-live of the service.</w:t>
            </w:r>
          </w:p>
          <w:p w14:paraId="6F4A4101" w14:textId="01C7A800" w:rsidR="00390E55" w:rsidRPr="00395F5E" w:rsidRDefault="00726E51" w:rsidP="00E91E47">
            <w:pPr>
              <w:spacing w:before="0" w:after="0" w:line="240" w:lineRule="auto"/>
              <w:rPr>
                <w:rFonts w:ascii="DM Sans" w:hAnsi="DM Sans" w:cstheme="minorHAnsi"/>
                <w:sz w:val="24"/>
                <w:szCs w:val="24"/>
              </w:rPr>
            </w:pPr>
            <w:r>
              <w:rPr>
                <w:rFonts w:ascii="DM Sans" w:hAnsi="DM Sans" w:cstheme="minorHAnsi"/>
                <w:sz w:val="24"/>
                <w:szCs w:val="24"/>
              </w:rPr>
              <w:t>HSHK’s</w:t>
            </w:r>
            <w:r w:rsidR="00390E55" w:rsidRPr="00395F5E">
              <w:rPr>
                <w:rFonts w:ascii="DM Sans" w:hAnsi="DM Sans" w:cstheme="minorHAnsi"/>
                <w:sz w:val="24"/>
                <w:szCs w:val="24"/>
              </w:rPr>
              <w:t xml:space="preserve"> purpose is to work positively with commissioners to ensure high quality outcomes from the service, which are both professionally and commercially viable for contractor participation.</w:t>
            </w:r>
          </w:p>
        </w:tc>
      </w:tr>
      <w:tr w:rsidR="00390E55" w:rsidRPr="00395F5E" w14:paraId="7415D754" w14:textId="0EACC07F" w:rsidTr="00390E55">
        <w:trPr>
          <w:trHeight w:val="625"/>
        </w:trPr>
        <w:tc>
          <w:tcPr>
            <w:tcW w:w="9918" w:type="dxa"/>
            <w:shd w:val="clear" w:color="auto" w:fill="0072CE" w:themeFill="text1"/>
          </w:tcPr>
          <w:p w14:paraId="146188CE" w14:textId="4A890474" w:rsidR="00390E55" w:rsidRPr="00395F5E" w:rsidRDefault="00390E55" w:rsidP="00E91E47">
            <w:pPr>
              <w:spacing w:before="0" w:after="0" w:line="240" w:lineRule="auto"/>
              <w:jc w:val="center"/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</w:pPr>
            <w:r w:rsidRPr="00395F5E"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  <w:t>Service and Commissioner</w:t>
            </w:r>
          </w:p>
        </w:tc>
      </w:tr>
      <w:tr w:rsidR="00390E55" w:rsidRPr="00395F5E" w14:paraId="6ACFD1A9" w14:textId="7CC9F0F1" w:rsidTr="00E91E47">
        <w:trPr>
          <w:trHeight w:val="662"/>
        </w:trPr>
        <w:tc>
          <w:tcPr>
            <w:tcW w:w="9918" w:type="dxa"/>
          </w:tcPr>
          <w:p w14:paraId="2FE620D2" w14:textId="77777777" w:rsidR="00726E51" w:rsidRPr="005F7B4B" w:rsidRDefault="00726E51" w:rsidP="00726E51">
            <w:pPr>
              <w:rPr>
                <w:rFonts w:ascii="DM Sans" w:hAnsi="DM Sans"/>
              </w:rPr>
            </w:pPr>
            <w:r w:rsidRPr="005F7B4B">
              <w:rPr>
                <w:rFonts w:ascii="DM Sans" w:hAnsi="DM Sans"/>
              </w:rPr>
              <w:t>Service: Needle &amp; Syringe Programme (NSP)</w:t>
            </w:r>
          </w:p>
          <w:p w14:paraId="6A2D50E6" w14:textId="5A1ADE3D" w:rsidR="005011AD" w:rsidRPr="00726E51" w:rsidRDefault="00726E51" w:rsidP="00726E51">
            <w:pPr>
              <w:rPr>
                <w:rFonts w:ascii="DM Sans" w:hAnsi="DM Sans"/>
              </w:rPr>
            </w:pPr>
            <w:r w:rsidRPr="005F7B4B">
              <w:rPr>
                <w:rFonts w:ascii="DM Sans" w:hAnsi="DM Sans"/>
              </w:rPr>
              <w:t>Commissioner: St Helens Council</w:t>
            </w:r>
          </w:p>
        </w:tc>
      </w:tr>
      <w:tr w:rsidR="00390E55" w:rsidRPr="00395F5E" w14:paraId="60C32BF2" w14:textId="6785716D" w:rsidTr="00390E55">
        <w:trPr>
          <w:trHeight w:val="575"/>
        </w:trPr>
        <w:tc>
          <w:tcPr>
            <w:tcW w:w="9918" w:type="dxa"/>
            <w:shd w:val="clear" w:color="auto" w:fill="0072CE" w:themeFill="text1"/>
          </w:tcPr>
          <w:p w14:paraId="055D55B1" w14:textId="457573F8" w:rsidR="00390E55" w:rsidRPr="00395F5E" w:rsidRDefault="00390E55" w:rsidP="00E91E47">
            <w:pPr>
              <w:spacing w:before="0" w:after="0" w:line="240" w:lineRule="auto"/>
              <w:jc w:val="center"/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</w:pPr>
            <w:r w:rsidRPr="00395F5E"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  <w:t xml:space="preserve">Response summary feedback from </w:t>
            </w:r>
            <w:r w:rsidR="00726E51"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  <w:t>HSHK</w:t>
            </w:r>
          </w:p>
        </w:tc>
      </w:tr>
      <w:tr w:rsidR="00390E55" w:rsidRPr="00395F5E" w14:paraId="6FBA76B3" w14:textId="68AD1AC6" w:rsidTr="00390E55">
        <w:trPr>
          <w:trHeight w:val="575"/>
        </w:trPr>
        <w:tc>
          <w:tcPr>
            <w:tcW w:w="9918" w:type="dxa"/>
            <w:shd w:val="clear" w:color="auto" w:fill="00B050"/>
          </w:tcPr>
          <w:p w14:paraId="53E915F7" w14:textId="77777777" w:rsidR="00390E55" w:rsidRPr="00395F5E" w:rsidRDefault="00390E55" w:rsidP="00E91E47">
            <w:pPr>
              <w:spacing w:before="0" w:after="0" w:line="240" w:lineRule="auto"/>
              <w:jc w:val="center"/>
              <w:rPr>
                <w:rFonts w:ascii="DM Sans" w:hAnsi="DM Sans" w:cstheme="minorHAnsi"/>
                <w:b/>
                <w:sz w:val="24"/>
                <w:szCs w:val="24"/>
              </w:rPr>
            </w:pPr>
          </w:p>
        </w:tc>
      </w:tr>
      <w:tr w:rsidR="00390E55" w:rsidRPr="00395F5E" w14:paraId="68A4ABB9" w14:textId="2FFC7E1F" w:rsidTr="00E91E47">
        <w:trPr>
          <w:trHeight w:val="1086"/>
        </w:trPr>
        <w:tc>
          <w:tcPr>
            <w:tcW w:w="9918" w:type="dxa"/>
          </w:tcPr>
          <w:p w14:paraId="2752CE35" w14:textId="1692B381" w:rsidR="00390E55" w:rsidRDefault="00726E51" w:rsidP="00E91E47">
            <w:pPr>
              <w:spacing w:before="0" w:after="0" w:line="240" w:lineRule="auto"/>
              <w:rPr>
                <w:rFonts w:ascii="DM Sans" w:hAnsi="DM Sans" w:cstheme="minorHAnsi"/>
                <w:sz w:val="24"/>
                <w:szCs w:val="24"/>
              </w:rPr>
            </w:pPr>
            <w:r>
              <w:rPr>
                <w:rFonts w:ascii="DM Sans" w:hAnsi="DM Sans" w:cstheme="minorHAnsi"/>
                <w:sz w:val="24"/>
                <w:szCs w:val="24"/>
              </w:rPr>
              <w:t>HSHK</w:t>
            </w:r>
            <w:r w:rsidR="00390E55" w:rsidRPr="00395F5E">
              <w:rPr>
                <w:rFonts w:ascii="DM Sans" w:hAnsi="DM Sans" w:cstheme="minorHAnsi"/>
                <w:sz w:val="24"/>
                <w:szCs w:val="24"/>
              </w:rPr>
              <w:t xml:space="preserve"> has rated this service specification as green based on the comments made below. Our recommended actions to further improve the service are:</w:t>
            </w:r>
          </w:p>
          <w:p w14:paraId="673480C8" w14:textId="77777777" w:rsidR="00726E51" w:rsidRPr="00726E51" w:rsidRDefault="00726E51" w:rsidP="00E91E47">
            <w:pPr>
              <w:pStyle w:val="ListParagraph"/>
              <w:numPr>
                <w:ilvl w:val="0"/>
                <w:numId w:val="15"/>
              </w:numPr>
              <w:spacing w:before="0" w:after="0" w:line="240" w:lineRule="auto"/>
              <w:rPr>
                <w:rFonts w:ascii="DM Sans" w:hAnsi="DM Sans" w:cstheme="minorHAnsi"/>
                <w:i/>
                <w:iCs/>
                <w:sz w:val="24"/>
                <w:szCs w:val="24"/>
              </w:rPr>
            </w:pPr>
            <w:r w:rsidRPr="005F7B4B">
              <w:rPr>
                <w:rFonts w:ascii="DM Sans" w:hAnsi="DM Sans"/>
              </w:rPr>
              <w:t>Our recommended actions to further improve the service are:</w:t>
            </w:r>
            <w:r w:rsidRPr="005F7B4B">
              <w:rPr>
                <w:rFonts w:ascii="DM Sans" w:hAnsi="DM Sans"/>
              </w:rPr>
              <w:br/>
              <w:t>• Review the remuneration model. Whilst the £45 monthly retainer is welcomed, the £2.20 transaction fee should be reviewed against contractor workload.</w:t>
            </w:r>
          </w:p>
          <w:p w14:paraId="09EAF8B7" w14:textId="77777777" w:rsidR="00726E51" w:rsidRPr="00726E51" w:rsidRDefault="00726E51" w:rsidP="00E91E47">
            <w:pPr>
              <w:pStyle w:val="ListParagraph"/>
              <w:numPr>
                <w:ilvl w:val="0"/>
                <w:numId w:val="15"/>
              </w:numPr>
              <w:spacing w:before="0" w:after="0" w:line="240" w:lineRule="auto"/>
              <w:rPr>
                <w:rFonts w:ascii="DM Sans" w:hAnsi="DM Sans" w:cstheme="minorHAnsi"/>
                <w:i/>
                <w:iCs/>
                <w:sz w:val="24"/>
                <w:szCs w:val="24"/>
              </w:rPr>
            </w:pPr>
            <w:r w:rsidRPr="005F7B4B">
              <w:rPr>
                <w:rFonts w:ascii="DM Sans" w:hAnsi="DM Sans"/>
              </w:rPr>
              <w:t>Clarify Data Controller/Data Processor responsibilities.</w:t>
            </w:r>
          </w:p>
          <w:p w14:paraId="047F397E" w14:textId="79F36808" w:rsidR="005011AD" w:rsidRPr="00130B4D" w:rsidRDefault="00726E51" w:rsidP="00E91E47">
            <w:pPr>
              <w:pStyle w:val="ListParagraph"/>
              <w:numPr>
                <w:ilvl w:val="0"/>
                <w:numId w:val="15"/>
              </w:numPr>
              <w:spacing w:before="0" w:after="0" w:line="240" w:lineRule="auto"/>
              <w:rPr>
                <w:rFonts w:ascii="DM Sans" w:hAnsi="DM Sans" w:cstheme="minorHAnsi"/>
                <w:i/>
                <w:iCs/>
                <w:sz w:val="24"/>
                <w:szCs w:val="24"/>
              </w:rPr>
            </w:pPr>
            <w:r w:rsidRPr="005F7B4B">
              <w:rPr>
                <w:rFonts w:ascii="DM Sans" w:hAnsi="DM Sans"/>
              </w:rPr>
              <w:t>Consider recognising contractor costs for mandatory training, Hepatitis B immunisation and implementation.</w:t>
            </w:r>
          </w:p>
        </w:tc>
      </w:tr>
      <w:tr w:rsidR="00390E55" w:rsidRPr="00395F5E" w14:paraId="51DC08DD" w14:textId="1FCD3C2A" w:rsidTr="00390E55">
        <w:trPr>
          <w:trHeight w:val="548"/>
        </w:trPr>
        <w:tc>
          <w:tcPr>
            <w:tcW w:w="9918" w:type="dxa"/>
            <w:shd w:val="clear" w:color="auto" w:fill="0072CE" w:themeFill="text1"/>
          </w:tcPr>
          <w:p w14:paraId="1F89E33D" w14:textId="5F2F784A" w:rsidR="00390E55" w:rsidRPr="00395F5E" w:rsidRDefault="00390E55" w:rsidP="00E91E47">
            <w:pPr>
              <w:spacing w:before="0" w:after="0" w:line="240" w:lineRule="auto"/>
              <w:jc w:val="center"/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</w:pPr>
            <w:r w:rsidRPr="00395F5E"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  <w:t xml:space="preserve">Timeline and Next Steps for </w:t>
            </w:r>
            <w:r w:rsidR="00726E51"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  <w:t>HSHK</w:t>
            </w:r>
          </w:p>
        </w:tc>
      </w:tr>
      <w:tr w:rsidR="00390E55" w:rsidRPr="00395F5E" w14:paraId="0609BCCE" w14:textId="07DF55AF" w:rsidTr="00D04B8F">
        <w:trPr>
          <w:trHeight w:val="1072"/>
        </w:trPr>
        <w:tc>
          <w:tcPr>
            <w:tcW w:w="9918" w:type="dxa"/>
          </w:tcPr>
          <w:p w14:paraId="7A6FF3B6" w14:textId="54708999" w:rsidR="00390E55" w:rsidRPr="00395F5E" w:rsidRDefault="00726E51" w:rsidP="00E91E47">
            <w:pPr>
              <w:spacing w:before="0" w:after="0" w:line="240" w:lineRule="auto"/>
              <w:rPr>
                <w:rFonts w:ascii="DM Sans" w:hAnsi="DM Sans" w:cstheme="minorHAnsi"/>
                <w:sz w:val="24"/>
                <w:szCs w:val="24"/>
              </w:rPr>
            </w:pPr>
            <w:r>
              <w:rPr>
                <w:rFonts w:ascii="DM Sans" w:hAnsi="DM Sans" w:cstheme="minorHAnsi"/>
                <w:sz w:val="24"/>
                <w:szCs w:val="24"/>
              </w:rPr>
              <w:lastRenderedPageBreak/>
              <w:t>HSHK</w:t>
            </w:r>
            <w:r w:rsidR="00390E55" w:rsidRPr="00395F5E">
              <w:rPr>
                <w:rFonts w:ascii="DM Sans" w:hAnsi="DM Sans" w:cstheme="minorHAnsi"/>
                <w:sz w:val="24"/>
                <w:szCs w:val="24"/>
              </w:rPr>
              <w:t xml:space="preserve"> will publish this service participation rating to contractors in </w:t>
            </w:r>
            <w:r w:rsidR="00390E55" w:rsidRPr="00395F5E">
              <w:rPr>
                <w:rFonts w:ascii="DM Sans" w:hAnsi="DM Sans" w:cstheme="minorHAnsi"/>
                <w:b/>
                <w:sz w:val="24"/>
                <w:szCs w:val="24"/>
              </w:rPr>
              <w:t>10 days’ time.</w:t>
            </w:r>
            <w:r w:rsidR="00390E55" w:rsidRPr="00395F5E">
              <w:rPr>
                <w:rFonts w:ascii="DM Sans" w:hAnsi="DM Sans" w:cstheme="minorHAnsi"/>
                <w:sz w:val="24"/>
                <w:szCs w:val="24"/>
              </w:rPr>
              <w:t xml:space="preserve"> </w:t>
            </w:r>
          </w:p>
          <w:p w14:paraId="33E584EE" w14:textId="77777777" w:rsidR="00390E55" w:rsidRDefault="00390E55" w:rsidP="00E91E47">
            <w:pPr>
              <w:spacing w:before="0" w:after="0" w:line="240" w:lineRule="auto"/>
              <w:rPr>
                <w:rFonts w:ascii="DM Sans" w:hAnsi="DM Sans" w:cstheme="minorHAnsi"/>
                <w:color w:val="0072CE" w:themeColor="text1"/>
                <w:sz w:val="24"/>
                <w:szCs w:val="24"/>
              </w:rPr>
            </w:pPr>
            <w:r w:rsidRPr="00395F5E">
              <w:rPr>
                <w:rFonts w:ascii="DM Sans" w:hAnsi="DM Sans" w:cstheme="minorHAnsi"/>
                <w:color w:val="0072CE" w:themeColor="text1"/>
                <w:sz w:val="24"/>
                <w:szCs w:val="24"/>
              </w:rPr>
              <w:t>Publication of this recommendation will be via individual email and posting on our website.</w:t>
            </w:r>
          </w:p>
          <w:p w14:paraId="04C2FC43" w14:textId="77777777" w:rsidR="00E91E47" w:rsidRPr="00395F5E" w:rsidRDefault="00E91E47" w:rsidP="00E91E47">
            <w:pPr>
              <w:spacing w:before="0" w:after="0" w:line="240" w:lineRule="auto"/>
              <w:rPr>
                <w:rFonts w:ascii="DM Sans" w:hAnsi="DM Sans" w:cstheme="minorHAnsi"/>
                <w:color w:val="0072CE" w:themeColor="text1"/>
                <w:sz w:val="24"/>
                <w:szCs w:val="24"/>
              </w:rPr>
            </w:pPr>
          </w:p>
          <w:p w14:paraId="1DE6C8BC" w14:textId="63BAA393" w:rsidR="00390E55" w:rsidRPr="00395F5E" w:rsidRDefault="00390E55" w:rsidP="00E91E47">
            <w:pPr>
              <w:spacing w:before="0" w:after="0" w:line="240" w:lineRule="auto"/>
              <w:rPr>
                <w:rFonts w:ascii="DM Sans" w:hAnsi="DM Sans" w:cstheme="minorHAnsi"/>
                <w:sz w:val="24"/>
                <w:szCs w:val="24"/>
              </w:rPr>
            </w:pPr>
            <w:r w:rsidRPr="00395F5E">
              <w:rPr>
                <w:rFonts w:ascii="DM Sans" w:hAnsi="DM Sans" w:cstheme="minorHAnsi"/>
                <w:color w:val="0072CE" w:themeColor="text1"/>
                <w:sz w:val="24"/>
                <w:szCs w:val="24"/>
              </w:rPr>
              <w:t xml:space="preserve">Commissioners are asked to please respond promptly with feedback/proposed changes so that they can be included within </w:t>
            </w:r>
            <w:r w:rsidR="00726E51">
              <w:rPr>
                <w:rFonts w:ascii="DM Sans" w:hAnsi="DM Sans" w:cstheme="minorHAnsi"/>
                <w:color w:val="0072CE" w:themeColor="text1"/>
                <w:sz w:val="24"/>
                <w:szCs w:val="24"/>
              </w:rPr>
              <w:t>HSHK’s</w:t>
            </w:r>
            <w:r w:rsidRPr="00395F5E">
              <w:rPr>
                <w:rFonts w:ascii="DM Sans" w:hAnsi="DM Sans" w:cstheme="minorHAnsi"/>
                <w:color w:val="0072CE" w:themeColor="text1"/>
                <w:sz w:val="24"/>
                <w:szCs w:val="24"/>
              </w:rPr>
              <w:t xml:space="preserve"> recommendation to its contractors.</w:t>
            </w:r>
          </w:p>
        </w:tc>
      </w:tr>
      <w:tr w:rsidR="00390E55" w:rsidRPr="00395F5E" w14:paraId="225FDC5E" w14:textId="39AF8394" w:rsidTr="00390E55">
        <w:trPr>
          <w:trHeight w:val="557"/>
        </w:trPr>
        <w:tc>
          <w:tcPr>
            <w:tcW w:w="9918" w:type="dxa"/>
            <w:shd w:val="clear" w:color="auto" w:fill="0072CE" w:themeFill="text1"/>
          </w:tcPr>
          <w:p w14:paraId="1D578FD9" w14:textId="7585DF96" w:rsidR="00390E55" w:rsidRPr="00395F5E" w:rsidRDefault="005011AD" w:rsidP="00E91E47">
            <w:pPr>
              <w:spacing w:before="0" w:after="0" w:line="240" w:lineRule="auto"/>
              <w:jc w:val="center"/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</w:pPr>
            <w:r w:rsidRPr="00395F5E"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  <w:t>Commissioner</w:t>
            </w:r>
            <w:r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  <w:t>’s</w:t>
            </w:r>
            <w:r w:rsidR="00390E55" w:rsidRPr="00395F5E"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  <w:t xml:space="preserve"> response to </w:t>
            </w:r>
            <w:r w:rsidR="00726E51"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  <w:t>HSHK</w:t>
            </w:r>
            <w:r w:rsidR="00390E55" w:rsidRPr="00395F5E"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  <w:t xml:space="preserve"> feedback</w:t>
            </w:r>
          </w:p>
        </w:tc>
      </w:tr>
      <w:tr w:rsidR="00390E55" w:rsidRPr="00395F5E" w14:paraId="10CC3F82" w14:textId="43362B75" w:rsidTr="005011AD">
        <w:trPr>
          <w:trHeight w:val="592"/>
        </w:trPr>
        <w:tc>
          <w:tcPr>
            <w:tcW w:w="9918" w:type="dxa"/>
          </w:tcPr>
          <w:p w14:paraId="50F8C313" w14:textId="03395B50" w:rsidR="00390E55" w:rsidRDefault="00390E55" w:rsidP="00E91E47">
            <w:pPr>
              <w:spacing w:before="0" w:after="0" w:line="240" w:lineRule="auto"/>
              <w:rPr>
                <w:rStyle w:val="Hyperlink"/>
                <w:rFonts w:ascii="DM Sans" w:eastAsiaTheme="majorEastAsia" w:hAnsi="DM Sans" w:cstheme="minorHAnsi"/>
                <w:sz w:val="24"/>
                <w:szCs w:val="24"/>
              </w:rPr>
            </w:pPr>
            <w:r w:rsidRPr="00395F5E">
              <w:rPr>
                <w:rFonts w:ascii="DM Sans" w:hAnsi="DM Sans" w:cstheme="minorHAnsi"/>
                <w:color w:val="0072CE" w:themeColor="text1"/>
                <w:sz w:val="24"/>
                <w:szCs w:val="24"/>
              </w:rPr>
              <w:t xml:space="preserve">Please enter response here, returning promptly to </w:t>
            </w:r>
            <w:r w:rsidRPr="00726E51">
              <w:rPr>
                <w:rFonts w:ascii="DM Sans" w:hAnsi="DM Sans" w:cstheme="minorHAnsi"/>
                <w:sz w:val="24"/>
                <w:szCs w:val="24"/>
              </w:rPr>
              <w:t>e</w:t>
            </w:r>
            <w:r w:rsidRPr="00726E51">
              <w:rPr>
                <w:rFonts w:ascii="DM Sans" w:hAnsi="DM Sans"/>
                <w:sz w:val="24"/>
                <w:szCs w:val="24"/>
              </w:rPr>
              <w:t>nquires</w:t>
            </w:r>
            <w:r w:rsidRPr="00726E51">
              <w:rPr>
                <w:rFonts w:ascii="DM Sans" w:eastAsiaTheme="majorEastAsia" w:hAnsi="DM Sans" w:cstheme="minorHAnsi"/>
                <w:sz w:val="24"/>
                <w:szCs w:val="24"/>
              </w:rPr>
              <w:t>@</w:t>
            </w:r>
            <w:r w:rsidR="00726E51" w:rsidRPr="00726E51">
              <w:rPr>
                <w:rFonts w:ascii="DM Sans" w:eastAsiaTheme="majorEastAsia" w:hAnsi="DM Sans" w:cstheme="minorHAnsi"/>
                <w:sz w:val="24"/>
                <w:szCs w:val="24"/>
              </w:rPr>
              <w:t>h</w:t>
            </w:r>
            <w:r w:rsidR="00726E51" w:rsidRPr="00726E51">
              <w:rPr>
                <w:rFonts w:eastAsiaTheme="majorEastAsia" w:cstheme="minorHAnsi"/>
              </w:rPr>
              <w:t>sh</w:t>
            </w:r>
            <w:r w:rsidR="00726E51">
              <w:rPr>
                <w:rFonts w:eastAsiaTheme="majorEastAsia" w:cstheme="minorHAnsi"/>
              </w:rPr>
              <w:t>k.com</w:t>
            </w:r>
          </w:p>
          <w:p w14:paraId="102E071E" w14:textId="0998CCC8" w:rsidR="00E91E47" w:rsidRPr="005011AD" w:rsidRDefault="00E91E47" w:rsidP="00E91E47">
            <w:pPr>
              <w:spacing w:before="0" w:after="0" w:line="240" w:lineRule="auto"/>
              <w:rPr>
                <w:rFonts w:ascii="DM Sans" w:eastAsiaTheme="majorEastAsia" w:hAnsi="DM Sans" w:cstheme="minorHAnsi"/>
                <w:color w:val="FF6D3A" w:themeColor="hyperlink"/>
                <w:sz w:val="24"/>
                <w:szCs w:val="24"/>
                <w:u w:val="single"/>
              </w:rPr>
            </w:pPr>
          </w:p>
        </w:tc>
      </w:tr>
    </w:tbl>
    <w:p w14:paraId="31437B82" w14:textId="77777777" w:rsidR="00A1537F" w:rsidRPr="00395F5E" w:rsidRDefault="00A1537F" w:rsidP="00E91E47">
      <w:pPr>
        <w:pStyle w:val="CPE-SectionHeading"/>
        <w:spacing w:before="0" w:after="0" w:line="240" w:lineRule="auto"/>
        <w:rPr>
          <w:rFonts w:ascii="DM Sans" w:hAnsi="DM Sans"/>
          <w:color w:val="0072CE" w:themeColor="text1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54"/>
        <w:gridCol w:w="4215"/>
        <w:gridCol w:w="1685"/>
      </w:tblGrid>
      <w:tr w:rsidR="00390E55" w:rsidRPr="00395F5E" w14:paraId="0B756B0F" w14:textId="77777777" w:rsidTr="0087060C">
        <w:trPr>
          <w:trHeight w:val="20"/>
        </w:trPr>
        <w:tc>
          <w:tcPr>
            <w:tcW w:w="3954" w:type="dxa"/>
            <w:tcBorders>
              <w:right w:val="single" w:sz="4" w:space="0" w:color="auto"/>
            </w:tcBorders>
            <w:shd w:val="clear" w:color="auto" w:fill="FF6D3A" w:themeFill="accent1"/>
          </w:tcPr>
          <w:p w14:paraId="0B3A987C" w14:textId="77777777" w:rsidR="00390E55" w:rsidRPr="00395F5E" w:rsidRDefault="00390E55" w:rsidP="00E91E47">
            <w:pPr>
              <w:spacing w:before="0" w:after="0" w:line="240" w:lineRule="auto"/>
              <w:jc w:val="center"/>
              <w:rPr>
                <w:rFonts w:ascii="DM Sans" w:hAnsi="DM Sans"/>
                <w:b/>
                <w:color w:val="FFFFFF" w:themeColor="background2"/>
                <w:sz w:val="28"/>
                <w:szCs w:val="28"/>
              </w:rPr>
            </w:pPr>
            <w:r w:rsidRPr="00395F5E">
              <w:rPr>
                <w:rFonts w:ascii="DM Sans" w:hAnsi="DM Sans"/>
                <w:b/>
                <w:color w:val="FFFFFF" w:themeColor="background2"/>
                <w:sz w:val="28"/>
                <w:szCs w:val="28"/>
              </w:rPr>
              <w:t>Point Covered</w:t>
            </w:r>
          </w:p>
        </w:tc>
        <w:tc>
          <w:tcPr>
            <w:tcW w:w="4215" w:type="dxa"/>
            <w:tcBorders>
              <w:left w:val="single" w:sz="4" w:space="0" w:color="auto"/>
            </w:tcBorders>
            <w:shd w:val="clear" w:color="auto" w:fill="FF6D3A" w:themeFill="accent1"/>
            <w:vAlign w:val="center"/>
          </w:tcPr>
          <w:p w14:paraId="61F883F8" w14:textId="77777777" w:rsidR="00390E55" w:rsidRPr="00395F5E" w:rsidRDefault="00390E55" w:rsidP="00E91E47">
            <w:pPr>
              <w:spacing w:before="0" w:after="0" w:line="240" w:lineRule="auto"/>
              <w:jc w:val="center"/>
              <w:rPr>
                <w:rFonts w:ascii="DM Sans" w:hAnsi="DM Sans"/>
                <w:b/>
                <w:color w:val="FFFFFF" w:themeColor="background2"/>
                <w:sz w:val="28"/>
                <w:szCs w:val="28"/>
              </w:rPr>
            </w:pPr>
            <w:r w:rsidRPr="00395F5E">
              <w:rPr>
                <w:rFonts w:ascii="DM Sans" w:hAnsi="DM Sans"/>
                <w:b/>
                <w:color w:val="FFFFFF" w:themeColor="background2"/>
                <w:sz w:val="28"/>
                <w:szCs w:val="28"/>
              </w:rPr>
              <w:t>Action or Notes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FF6D3A" w:themeFill="accent1"/>
          </w:tcPr>
          <w:p w14:paraId="15EBA068" w14:textId="086A3374" w:rsidR="00390E55" w:rsidRPr="00395F5E" w:rsidRDefault="00E91E47" w:rsidP="00E91E47">
            <w:pPr>
              <w:spacing w:before="0" w:after="0" w:line="240" w:lineRule="auto"/>
              <w:jc w:val="center"/>
              <w:rPr>
                <w:rFonts w:ascii="DM Sans" w:hAnsi="DM Sans"/>
                <w:b/>
                <w:sz w:val="28"/>
                <w:szCs w:val="28"/>
              </w:rPr>
            </w:pPr>
            <w:r w:rsidRPr="00E91E47">
              <w:rPr>
                <w:rFonts w:ascii="DM Sans" w:hAnsi="DM Sans"/>
                <w:b/>
                <w:color w:val="FFFFFF" w:themeColor="background2"/>
                <w:sz w:val="28"/>
                <w:szCs w:val="28"/>
              </w:rPr>
              <w:t>RAG</w:t>
            </w:r>
          </w:p>
        </w:tc>
      </w:tr>
      <w:tr w:rsidR="00390E55" w:rsidRPr="00395F5E" w14:paraId="2C91D912" w14:textId="77777777" w:rsidTr="0087060C">
        <w:trPr>
          <w:trHeight w:val="567"/>
        </w:trPr>
        <w:tc>
          <w:tcPr>
            <w:tcW w:w="9854" w:type="dxa"/>
            <w:gridSpan w:val="3"/>
            <w:shd w:val="clear" w:color="auto" w:fill="0072CE" w:themeFill="text1"/>
            <w:vAlign w:val="center"/>
          </w:tcPr>
          <w:p w14:paraId="3298D78C" w14:textId="49ECEF63" w:rsidR="00390E55" w:rsidRPr="00395F5E" w:rsidRDefault="00726E51" w:rsidP="00E91E47">
            <w:pPr>
              <w:spacing w:before="0" w:after="0" w:line="240" w:lineRule="auto"/>
              <w:jc w:val="center"/>
              <w:rPr>
                <w:rFonts w:ascii="DM Sans" w:hAnsi="DM Sans"/>
                <w:b/>
                <w:color w:val="FFFFFF" w:themeColor="background2"/>
                <w:sz w:val="28"/>
                <w:szCs w:val="28"/>
              </w:rPr>
            </w:pPr>
            <w:r>
              <w:rPr>
                <w:rFonts w:ascii="DM Sans" w:hAnsi="DM Sans"/>
                <w:b/>
                <w:color w:val="FFFFFF" w:themeColor="background2"/>
                <w:sz w:val="28"/>
                <w:szCs w:val="28"/>
              </w:rPr>
              <w:t>HSHK</w:t>
            </w:r>
            <w:r w:rsidR="00390E55" w:rsidRPr="00395F5E">
              <w:rPr>
                <w:rFonts w:ascii="DM Sans" w:hAnsi="DM Sans"/>
                <w:b/>
                <w:color w:val="FFFFFF" w:themeColor="background2"/>
                <w:sz w:val="28"/>
                <w:szCs w:val="28"/>
              </w:rPr>
              <w:t xml:space="preserve"> Consultation</w:t>
            </w:r>
          </w:p>
        </w:tc>
      </w:tr>
      <w:tr w:rsidR="00390E55" w:rsidRPr="00395F5E" w14:paraId="010ED346" w14:textId="77777777" w:rsidTr="0087060C">
        <w:trPr>
          <w:trHeight w:val="454"/>
        </w:trPr>
        <w:tc>
          <w:tcPr>
            <w:tcW w:w="3954" w:type="dxa"/>
            <w:vAlign w:val="center"/>
          </w:tcPr>
          <w:p w14:paraId="72415EC1" w14:textId="3AB254B3" w:rsidR="00390E55" w:rsidRPr="00395F5E" w:rsidRDefault="00726E51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>
              <w:rPr>
                <w:rFonts w:ascii="DM Sans" w:hAnsi="DM Sans"/>
                <w:sz w:val="24"/>
                <w:szCs w:val="24"/>
              </w:rPr>
              <w:t>HSHK</w:t>
            </w:r>
            <w:r w:rsidR="00390E55" w:rsidRPr="00395F5E">
              <w:rPr>
                <w:rFonts w:ascii="DM Sans" w:hAnsi="DM Sans"/>
                <w:sz w:val="24"/>
                <w:szCs w:val="24"/>
              </w:rPr>
              <w:t xml:space="preserve"> Consulted? </w:t>
            </w:r>
          </w:p>
        </w:tc>
        <w:tc>
          <w:tcPr>
            <w:tcW w:w="4215" w:type="dxa"/>
            <w:tcBorders>
              <w:bottom w:val="single" w:sz="4" w:space="0" w:color="auto"/>
            </w:tcBorders>
            <w:vAlign w:val="center"/>
          </w:tcPr>
          <w:p w14:paraId="459DC998" w14:textId="77777777" w:rsidR="00390E55" w:rsidRDefault="00130B4D" w:rsidP="00E91E47">
            <w:pPr>
              <w:spacing w:before="0" w:after="0" w:line="240" w:lineRule="auto"/>
              <w:rPr>
                <w:rFonts w:ascii="DM Sans" w:hAnsi="DM Sans"/>
                <w:i/>
                <w:iCs/>
                <w:color w:val="FF0000"/>
                <w:sz w:val="24"/>
                <w:szCs w:val="24"/>
              </w:rPr>
            </w:pPr>
            <w:r w:rsidRPr="00726E51">
              <w:rPr>
                <w:rFonts w:ascii="DM Sans" w:hAnsi="DM Sans"/>
                <w:b/>
                <w:bCs/>
                <w:i/>
                <w:iCs/>
                <w:color w:val="00B050"/>
                <w:sz w:val="24"/>
                <w:szCs w:val="24"/>
              </w:rPr>
              <w:t>Yes</w:t>
            </w:r>
            <w:r w:rsidRPr="00E91E47">
              <w:rPr>
                <w:rFonts w:ascii="DM Sans" w:hAnsi="DM Sans"/>
                <w:i/>
                <w:iCs/>
                <w:color w:val="00B050"/>
                <w:sz w:val="24"/>
                <w:szCs w:val="24"/>
              </w:rPr>
              <w:t xml:space="preserve"> </w:t>
            </w:r>
            <w:r w:rsidRPr="00E91E47"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 xml:space="preserve">/ </w:t>
            </w:r>
            <w:r w:rsidRPr="00E91E47">
              <w:rPr>
                <w:rFonts w:ascii="DM Sans" w:hAnsi="DM Sans"/>
                <w:i/>
                <w:iCs/>
                <w:color w:val="FF0000"/>
                <w:sz w:val="24"/>
                <w:szCs w:val="24"/>
              </w:rPr>
              <w:t>No</w:t>
            </w:r>
          </w:p>
          <w:p w14:paraId="50DCFC70" w14:textId="2CC34171" w:rsidR="00726E51" w:rsidRPr="00E91E47" w:rsidRDefault="00726E51" w:rsidP="00E91E47">
            <w:pPr>
              <w:spacing w:before="0" w:after="0" w:line="240" w:lineRule="auto"/>
              <w:rPr>
                <w:rFonts w:ascii="DM Sans" w:hAnsi="DM Sans"/>
                <w:i/>
                <w:iCs/>
                <w:sz w:val="24"/>
                <w:szCs w:val="24"/>
              </w:rPr>
            </w:pPr>
          </w:p>
        </w:tc>
        <w:tc>
          <w:tcPr>
            <w:tcW w:w="1685" w:type="dxa"/>
            <w:tcBorders>
              <w:bottom w:val="single" w:sz="4" w:space="0" w:color="auto"/>
            </w:tcBorders>
            <w:shd w:val="clear" w:color="auto" w:fill="92D050"/>
          </w:tcPr>
          <w:p w14:paraId="48CD24EF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390E55" w:rsidRPr="00395F5E" w14:paraId="26D4F41C" w14:textId="77777777" w:rsidTr="0087060C">
        <w:trPr>
          <w:trHeight w:val="881"/>
        </w:trPr>
        <w:tc>
          <w:tcPr>
            <w:tcW w:w="3954" w:type="dxa"/>
            <w:vAlign w:val="center"/>
          </w:tcPr>
          <w:p w14:paraId="30273C9A" w14:textId="254E9528" w:rsidR="00390E55" w:rsidRDefault="00726E51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>
              <w:rPr>
                <w:rFonts w:ascii="DM Sans" w:hAnsi="DM Sans"/>
                <w:sz w:val="24"/>
                <w:szCs w:val="24"/>
              </w:rPr>
              <w:t>HSHK</w:t>
            </w:r>
            <w:r w:rsidR="00390E55" w:rsidRPr="00395F5E">
              <w:rPr>
                <w:rFonts w:ascii="DM Sans" w:hAnsi="DM Sans"/>
                <w:sz w:val="24"/>
                <w:szCs w:val="24"/>
              </w:rPr>
              <w:t xml:space="preserve"> Consulted with sufficient time to comment?</w:t>
            </w:r>
          </w:p>
          <w:p w14:paraId="30CBCDDE" w14:textId="41E84497" w:rsidR="005011AD" w:rsidRPr="00395F5E" w:rsidRDefault="005011AD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>
              <w:rPr>
                <w:rFonts w:ascii="DM Sans" w:hAnsi="DM Sans"/>
                <w:sz w:val="24"/>
                <w:szCs w:val="24"/>
              </w:rPr>
              <w:t xml:space="preserve">(3 months for a service specification and </w:t>
            </w:r>
            <w:r w:rsidR="00EE2D12">
              <w:rPr>
                <w:rFonts w:ascii="DM Sans" w:hAnsi="DM Sans"/>
                <w:sz w:val="24"/>
                <w:szCs w:val="24"/>
              </w:rPr>
              <w:t>4</w:t>
            </w:r>
            <w:r>
              <w:rPr>
                <w:rFonts w:ascii="DM Sans" w:hAnsi="DM Sans"/>
                <w:sz w:val="24"/>
                <w:szCs w:val="24"/>
              </w:rPr>
              <w:t xml:space="preserve"> months for a PGD)</w:t>
            </w:r>
          </w:p>
        </w:tc>
        <w:tc>
          <w:tcPr>
            <w:tcW w:w="4215" w:type="dxa"/>
            <w:vAlign w:val="center"/>
          </w:tcPr>
          <w:p w14:paraId="15A58249" w14:textId="25C36566" w:rsidR="00390E55" w:rsidRPr="00E91E47" w:rsidRDefault="00130B4D" w:rsidP="00E91E47">
            <w:pPr>
              <w:spacing w:before="0" w:after="0" w:line="240" w:lineRule="auto"/>
              <w:rPr>
                <w:rFonts w:ascii="DM Sans" w:hAnsi="DM Sans"/>
                <w:i/>
                <w:iCs/>
                <w:sz w:val="24"/>
                <w:szCs w:val="24"/>
              </w:rPr>
            </w:pPr>
            <w:r w:rsidRPr="00726E51">
              <w:rPr>
                <w:rFonts w:ascii="DM Sans" w:hAnsi="DM Sans"/>
                <w:b/>
                <w:bCs/>
                <w:i/>
                <w:iCs/>
                <w:color w:val="00B050"/>
                <w:sz w:val="24"/>
                <w:szCs w:val="24"/>
              </w:rPr>
              <w:t>Yes</w:t>
            </w:r>
            <w:r w:rsidRPr="00E91E47">
              <w:rPr>
                <w:rFonts w:ascii="DM Sans" w:hAnsi="DM Sans"/>
                <w:i/>
                <w:iCs/>
                <w:color w:val="00B050"/>
                <w:sz w:val="24"/>
                <w:szCs w:val="24"/>
              </w:rPr>
              <w:t xml:space="preserve"> </w:t>
            </w:r>
            <w:r w:rsidRPr="00E91E47"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 xml:space="preserve">/ </w:t>
            </w:r>
            <w:r w:rsidRPr="00E91E47">
              <w:rPr>
                <w:rFonts w:ascii="DM Sans" w:hAnsi="DM Sans"/>
                <w:i/>
                <w:iCs/>
                <w:color w:val="FF0000"/>
                <w:sz w:val="24"/>
                <w:szCs w:val="24"/>
              </w:rPr>
              <w:t>No</w:t>
            </w:r>
          </w:p>
        </w:tc>
        <w:tc>
          <w:tcPr>
            <w:tcW w:w="1685" w:type="dxa"/>
            <w:shd w:val="clear" w:color="auto" w:fill="92D050"/>
          </w:tcPr>
          <w:p w14:paraId="0983F830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390E55" w:rsidRPr="00395F5E" w14:paraId="390C4873" w14:textId="77777777" w:rsidTr="0087060C">
        <w:trPr>
          <w:trHeight w:val="567"/>
        </w:trPr>
        <w:tc>
          <w:tcPr>
            <w:tcW w:w="9854" w:type="dxa"/>
            <w:gridSpan w:val="3"/>
            <w:shd w:val="clear" w:color="auto" w:fill="0072CE" w:themeFill="text1"/>
            <w:vAlign w:val="center"/>
          </w:tcPr>
          <w:p w14:paraId="52A5ADE0" w14:textId="77777777" w:rsidR="00390E55" w:rsidRPr="00395F5E" w:rsidRDefault="00390E55" w:rsidP="00E91E47">
            <w:pPr>
              <w:spacing w:before="0" w:after="0" w:line="240" w:lineRule="auto"/>
              <w:jc w:val="center"/>
              <w:rPr>
                <w:rFonts w:ascii="DM Sans" w:hAnsi="DM Sans"/>
                <w:b/>
                <w:color w:val="FFFFFF" w:themeColor="background2"/>
                <w:sz w:val="24"/>
                <w:szCs w:val="24"/>
              </w:rPr>
            </w:pPr>
            <w:r w:rsidRPr="00395F5E">
              <w:rPr>
                <w:rFonts w:ascii="DM Sans" w:hAnsi="DM Sans"/>
                <w:b/>
                <w:color w:val="FFFFFF" w:themeColor="background2"/>
                <w:sz w:val="28"/>
                <w:szCs w:val="28"/>
              </w:rPr>
              <w:t>Remuneration</w:t>
            </w:r>
          </w:p>
        </w:tc>
      </w:tr>
      <w:tr w:rsidR="00390E55" w:rsidRPr="00395F5E" w14:paraId="22038100" w14:textId="77777777" w:rsidTr="00726E51">
        <w:trPr>
          <w:trHeight w:val="284"/>
        </w:trPr>
        <w:tc>
          <w:tcPr>
            <w:tcW w:w="3954" w:type="dxa"/>
            <w:vAlign w:val="center"/>
          </w:tcPr>
          <w:p w14:paraId="27442C4F" w14:textId="21634910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>Does remuneration include/cover set up costs</w:t>
            </w:r>
            <w:r w:rsidR="00FB198A">
              <w:rPr>
                <w:rFonts w:ascii="DM Sans" w:hAnsi="DM Sans"/>
                <w:sz w:val="24"/>
                <w:szCs w:val="24"/>
              </w:rPr>
              <w:t xml:space="preserve"> and payment for attendance at required training events?</w:t>
            </w:r>
          </w:p>
        </w:tc>
        <w:tc>
          <w:tcPr>
            <w:tcW w:w="4215" w:type="dxa"/>
            <w:tcBorders>
              <w:bottom w:val="single" w:sz="4" w:space="0" w:color="auto"/>
            </w:tcBorders>
            <w:vAlign w:val="center"/>
          </w:tcPr>
          <w:p w14:paraId="3D4DBCB3" w14:textId="1CAFEFAA" w:rsidR="00130B4D" w:rsidRDefault="00130B4D" w:rsidP="00E91E47">
            <w:pPr>
              <w:spacing w:before="0" w:after="0" w:line="240" w:lineRule="auto"/>
              <w:rPr>
                <w:rFonts w:ascii="DM Sans" w:hAnsi="DM Sans"/>
                <w:i/>
                <w:iCs/>
                <w:color w:val="000000" w:themeColor="accent6"/>
                <w:sz w:val="24"/>
                <w:szCs w:val="24"/>
              </w:rPr>
            </w:pPr>
            <w:r w:rsidRPr="00130B4D">
              <w:rPr>
                <w:rFonts w:ascii="DM Sans" w:hAnsi="DM Sans"/>
                <w:i/>
                <w:iCs/>
                <w:color w:val="00B050"/>
                <w:sz w:val="24"/>
                <w:szCs w:val="24"/>
              </w:rPr>
              <w:t>Yes</w:t>
            </w:r>
            <w:r>
              <w:rPr>
                <w:rFonts w:ascii="DM Sans" w:hAnsi="DM Sans"/>
                <w:i/>
                <w:iCs/>
                <w:color w:val="00B050"/>
                <w:sz w:val="24"/>
                <w:szCs w:val="24"/>
              </w:rPr>
              <w:t xml:space="preserve"> </w:t>
            </w:r>
            <w:r w:rsidRPr="00130B4D"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>/</w:t>
            </w:r>
            <w:r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 xml:space="preserve"> </w:t>
            </w:r>
            <w:r w:rsidRPr="00726E51">
              <w:rPr>
                <w:rFonts w:ascii="DM Sans" w:hAnsi="DM Sans"/>
                <w:b/>
                <w:bCs/>
                <w:i/>
                <w:iCs/>
                <w:color w:val="FF0000"/>
                <w:sz w:val="24"/>
                <w:szCs w:val="24"/>
              </w:rPr>
              <w:t>No</w:t>
            </w:r>
            <w:r w:rsidR="003F389D">
              <w:rPr>
                <w:rFonts w:ascii="DM Sans" w:hAnsi="DM Sans"/>
                <w:i/>
                <w:iCs/>
                <w:color w:val="CB00BA" w:themeColor="accent2"/>
                <w:sz w:val="24"/>
                <w:szCs w:val="24"/>
              </w:rPr>
              <w:t xml:space="preserve"> </w:t>
            </w:r>
            <w:r w:rsidR="003F389D" w:rsidRPr="003F389D">
              <w:rPr>
                <w:rFonts w:ascii="DM Sans" w:hAnsi="DM Sans"/>
                <w:i/>
                <w:iCs/>
                <w:color w:val="000000" w:themeColor="accent6"/>
                <w:sz w:val="24"/>
                <w:szCs w:val="24"/>
              </w:rPr>
              <w:t>/</w:t>
            </w:r>
            <w:r w:rsidR="0087060C">
              <w:rPr>
                <w:rFonts w:ascii="DM Sans" w:hAnsi="DM Sans"/>
                <w:i/>
                <w:iCs/>
                <w:color w:val="000000" w:themeColor="accent6"/>
                <w:sz w:val="24"/>
                <w:szCs w:val="24"/>
              </w:rPr>
              <w:t xml:space="preserve"> </w:t>
            </w:r>
            <w:r w:rsidR="003F389D" w:rsidRPr="003F389D">
              <w:rPr>
                <w:rFonts w:ascii="DM Sans" w:hAnsi="DM Sans"/>
                <w:i/>
                <w:iCs/>
                <w:color w:val="000000" w:themeColor="accent6"/>
                <w:sz w:val="24"/>
                <w:szCs w:val="24"/>
              </w:rPr>
              <w:t>NA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726E51" w14:paraId="3427335D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6180FEA" w14:textId="77777777" w:rsidR="00726E51" w:rsidRDefault="00726E51" w:rsidP="00726E51">
                  <w:pPr>
                    <w:spacing w:before="0" w:after="0" w:line="240" w:lineRule="auto"/>
                    <w:rPr>
                      <w:rFonts w:ascii="Times New Roman" w:eastAsia="Times New Roman" w:hAnsi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5EEA48D4" w14:textId="77777777" w:rsidR="00726E51" w:rsidRDefault="00726E51" w:rsidP="00726E51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999"/>
            </w:tblGrid>
            <w:tr w:rsidR="00726E51" w14:paraId="5418F5DE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CF8E93F" w14:textId="77777777" w:rsidR="00726E51" w:rsidRDefault="00726E51" w:rsidP="00726E51">
                  <w:pPr>
                    <w:rPr>
                      <w:sz w:val="24"/>
                      <w:szCs w:val="24"/>
                    </w:rPr>
                  </w:pPr>
                  <w:r>
                    <w:t xml:space="preserve">No. The specification mandates CPPE training, safeguarding, Hepatitis B immunisation, SOP development and staff training but provides no additional remuneration for these activities. </w:t>
                  </w:r>
                </w:p>
              </w:tc>
            </w:tr>
          </w:tbl>
          <w:p w14:paraId="7D64A5F1" w14:textId="36131BA3" w:rsidR="00130B4D" w:rsidRPr="00395F5E" w:rsidRDefault="00130B4D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  <w:tc>
          <w:tcPr>
            <w:tcW w:w="1685" w:type="dxa"/>
            <w:tcBorders>
              <w:bottom w:val="single" w:sz="4" w:space="0" w:color="auto"/>
            </w:tcBorders>
            <w:shd w:val="clear" w:color="auto" w:fill="EA3C00" w:themeFill="accent1" w:themeFillShade="BF"/>
          </w:tcPr>
          <w:p w14:paraId="193F0730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FB198A" w:rsidRPr="00395F5E" w14:paraId="7C608BBE" w14:textId="77777777" w:rsidTr="0087060C">
        <w:trPr>
          <w:trHeight w:val="284"/>
        </w:trPr>
        <w:tc>
          <w:tcPr>
            <w:tcW w:w="3954" w:type="dxa"/>
            <w:vAlign w:val="center"/>
          </w:tcPr>
          <w:p w14:paraId="2CA2DD3F" w14:textId="1E4BBE90" w:rsidR="00FB198A" w:rsidRPr="00395F5E" w:rsidRDefault="00FB198A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>
              <w:rPr>
                <w:rFonts w:ascii="DM Sans" w:hAnsi="DM Sans"/>
                <w:sz w:val="24"/>
                <w:szCs w:val="24"/>
              </w:rPr>
              <w:t>Does remuneration include consumable costs?</w:t>
            </w:r>
          </w:p>
        </w:tc>
        <w:tc>
          <w:tcPr>
            <w:tcW w:w="4215" w:type="dxa"/>
            <w:tcBorders>
              <w:bottom w:val="single" w:sz="4" w:space="0" w:color="auto"/>
            </w:tcBorders>
            <w:vAlign w:val="center"/>
          </w:tcPr>
          <w:p w14:paraId="37C71772" w14:textId="77777777" w:rsidR="00FB198A" w:rsidRDefault="00FB198A" w:rsidP="00FB198A">
            <w:pPr>
              <w:spacing w:before="0" w:after="0" w:line="240" w:lineRule="auto"/>
              <w:rPr>
                <w:rFonts w:ascii="DM Sans" w:hAnsi="DM Sans"/>
                <w:i/>
                <w:iCs/>
                <w:color w:val="CB00BA" w:themeColor="accent2"/>
                <w:sz w:val="24"/>
                <w:szCs w:val="24"/>
              </w:rPr>
            </w:pPr>
            <w:r w:rsidRPr="00726E51">
              <w:rPr>
                <w:rFonts w:ascii="DM Sans" w:hAnsi="DM Sans"/>
                <w:b/>
                <w:bCs/>
                <w:i/>
                <w:iCs/>
                <w:color w:val="00B050"/>
                <w:sz w:val="24"/>
                <w:szCs w:val="24"/>
              </w:rPr>
              <w:t>Yes</w:t>
            </w:r>
            <w:r>
              <w:rPr>
                <w:rFonts w:ascii="DM Sans" w:hAnsi="DM Sans"/>
                <w:i/>
                <w:iCs/>
                <w:color w:val="00B050"/>
                <w:sz w:val="24"/>
                <w:szCs w:val="24"/>
              </w:rPr>
              <w:t xml:space="preserve"> </w:t>
            </w:r>
            <w:r w:rsidRPr="00130B4D"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>/</w:t>
            </w:r>
            <w:r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 xml:space="preserve"> </w:t>
            </w:r>
            <w:r w:rsidRPr="00130B4D">
              <w:rPr>
                <w:rFonts w:ascii="DM Sans" w:hAnsi="DM Sans"/>
                <w:i/>
                <w:iCs/>
                <w:color w:val="FF0000"/>
                <w:sz w:val="24"/>
                <w:szCs w:val="24"/>
              </w:rPr>
              <w:t>No</w:t>
            </w:r>
            <w:r>
              <w:rPr>
                <w:rFonts w:ascii="DM Sans" w:hAnsi="DM Sans"/>
                <w:i/>
                <w:iCs/>
                <w:color w:val="CB00BA" w:themeColor="accent2"/>
                <w:sz w:val="24"/>
                <w:szCs w:val="24"/>
              </w:rPr>
              <w:t xml:space="preserve"> </w:t>
            </w:r>
            <w:r w:rsidRPr="003F389D">
              <w:rPr>
                <w:rFonts w:ascii="DM Sans" w:hAnsi="DM Sans"/>
                <w:i/>
                <w:iCs/>
                <w:color w:val="000000" w:themeColor="accent6"/>
                <w:sz w:val="24"/>
                <w:szCs w:val="24"/>
              </w:rPr>
              <w:t>/</w:t>
            </w:r>
            <w:r>
              <w:rPr>
                <w:rFonts w:ascii="DM Sans" w:hAnsi="DM Sans"/>
                <w:i/>
                <w:iCs/>
                <w:color w:val="000000" w:themeColor="accent6"/>
                <w:sz w:val="24"/>
                <w:szCs w:val="24"/>
              </w:rPr>
              <w:t xml:space="preserve"> </w:t>
            </w:r>
            <w:r w:rsidRPr="003F389D">
              <w:rPr>
                <w:rFonts w:ascii="DM Sans" w:hAnsi="DM Sans"/>
                <w:i/>
                <w:iCs/>
                <w:color w:val="000000" w:themeColor="accent6"/>
                <w:sz w:val="24"/>
                <w:szCs w:val="24"/>
              </w:rPr>
              <w:t>NA</w:t>
            </w:r>
          </w:p>
          <w:p w14:paraId="7F0E84D0" w14:textId="37D89552" w:rsidR="00FB198A" w:rsidRPr="00130B4D" w:rsidRDefault="00726E51" w:rsidP="00FB198A">
            <w:pPr>
              <w:spacing w:before="0" w:after="0" w:line="240" w:lineRule="auto"/>
              <w:rPr>
                <w:rFonts w:ascii="DM Sans" w:hAnsi="DM Sans"/>
                <w:i/>
                <w:iCs/>
                <w:color w:val="00B050"/>
                <w:sz w:val="24"/>
                <w:szCs w:val="24"/>
              </w:rPr>
            </w:pPr>
            <w:r w:rsidRPr="005F7B4B">
              <w:rPr>
                <w:rFonts w:ascii="DM Sans" w:hAnsi="DM Sans"/>
              </w:rPr>
              <w:t>NSP packs, waste disposal and sharps funded separately</w:t>
            </w:r>
          </w:p>
        </w:tc>
        <w:tc>
          <w:tcPr>
            <w:tcW w:w="1685" w:type="dxa"/>
            <w:tcBorders>
              <w:bottom w:val="single" w:sz="4" w:space="0" w:color="auto"/>
            </w:tcBorders>
            <w:shd w:val="clear" w:color="auto" w:fill="92D050"/>
          </w:tcPr>
          <w:p w14:paraId="6B0A11FA" w14:textId="77777777" w:rsidR="00FB198A" w:rsidRPr="00395F5E" w:rsidRDefault="00FB198A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390E55" w:rsidRPr="00395F5E" w14:paraId="10AC82BE" w14:textId="77777777" w:rsidTr="00726E51">
        <w:trPr>
          <w:trHeight w:val="284"/>
        </w:trPr>
        <w:tc>
          <w:tcPr>
            <w:tcW w:w="3954" w:type="dxa"/>
            <w:vAlign w:val="center"/>
          </w:tcPr>
          <w:p w14:paraId="7B789831" w14:textId="77777777" w:rsidR="00390E55" w:rsidRPr="00EE2D12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EE2D12">
              <w:rPr>
                <w:rFonts w:ascii="DM Sans" w:hAnsi="DM Sans"/>
                <w:sz w:val="24"/>
                <w:szCs w:val="24"/>
              </w:rPr>
              <w:t>Is VAT treatment considered?</w:t>
            </w:r>
          </w:p>
        </w:tc>
        <w:tc>
          <w:tcPr>
            <w:tcW w:w="4215" w:type="dxa"/>
            <w:tcBorders>
              <w:bottom w:val="single" w:sz="4" w:space="0" w:color="auto"/>
            </w:tcBorders>
            <w:vAlign w:val="center"/>
          </w:tcPr>
          <w:p w14:paraId="61BDC4CE" w14:textId="77777777" w:rsidR="00390E55" w:rsidRDefault="00EE2D12" w:rsidP="00E91E47">
            <w:pPr>
              <w:spacing w:before="0" w:after="0" w:line="240" w:lineRule="auto"/>
              <w:rPr>
                <w:rFonts w:ascii="DM Sans" w:hAnsi="DM Sans"/>
                <w:color w:val="FF0000"/>
                <w:sz w:val="24"/>
                <w:szCs w:val="24"/>
              </w:rPr>
            </w:pPr>
            <w:r w:rsidRPr="00EE2D12">
              <w:rPr>
                <w:rFonts w:ascii="DM Sans" w:hAnsi="DM Sans"/>
                <w:color w:val="00B050"/>
                <w:sz w:val="24"/>
                <w:szCs w:val="24"/>
              </w:rPr>
              <w:t>Yes</w:t>
            </w:r>
            <w:r>
              <w:rPr>
                <w:rFonts w:ascii="DM Sans" w:hAnsi="DM Sans"/>
                <w:sz w:val="24"/>
                <w:szCs w:val="24"/>
              </w:rPr>
              <w:t xml:space="preserve"> / </w:t>
            </w:r>
            <w:r w:rsidRPr="00EE2D12">
              <w:rPr>
                <w:rFonts w:ascii="DM Sans" w:hAnsi="DM Sans"/>
                <w:color w:val="FF0000"/>
                <w:sz w:val="24"/>
                <w:szCs w:val="24"/>
              </w:rPr>
              <w:t>No</w:t>
            </w:r>
            <w:r>
              <w:rPr>
                <w:rFonts w:ascii="DM Sans" w:hAnsi="DM Sans"/>
                <w:sz w:val="24"/>
                <w:szCs w:val="24"/>
              </w:rPr>
              <w:t xml:space="preserve"> / </w:t>
            </w:r>
            <w:r w:rsidRPr="00EE2D12">
              <w:rPr>
                <w:rFonts w:ascii="DM Sans" w:hAnsi="DM Sans"/>
                <w:color w:val="FF0000"/>
                <w:sz w:val="24"/>
                <w:szCs w:val="24"/>
              </w:rPr>
              <w:t>Incorrect</w:t>
            </w:r>
          </w:p>
          <w:p w14:paraId="5C737CAC" w14:textId="483402B4" w:rsidR="00726E51" w:rsidRPr="00EE2D12" w:rsidRDefault="00726E51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5F7B4B">
              <w:rPr>
                <w:rFonts w:ascii="DM Sans" w:hAnsi="DM Sans"/>
              </w:rPr>
              <w:t>VAT exempt payment stated</w:t>
            </w:r>
          </w:p>
        </w:tc>
        <w:tc>
          <w:tcPr>
            <w:tcW w:w="1685" w:type="dxa"/>
            <w:tcBorders>
              <w:bottom w:val="single" w:sz="4" w:space="0" w:color="auto"/>
            </w:tcBorders>
            <w:shd w:val="clear" w:color="auto" w:fill="92D050"/>
          </w:tcPr>
          <w:p w14:paraId="5582A97A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390E55" w:rsidRPr="00395F5E" w14:paraId="17A3C67C" w14:textId="77777777" w:rsidTr="0087060C">
        <w:trPr>
          <w:trHeight w:val="1412"/>
        </w:trPr>
        <w:tc>
          <w:tcPr>
            <w:tcW w:w="3954" w:type="dxa"/>
            <w:vAlign w:val="center"/>
          </w:tcPr>
          <w:p w14:paraId="45206932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>Does the payment structure use a system that is suitable for all contractors and are the payment terms acceptable?</w:t>
            </w:r>
          </w:p>
        </w:tc>
        <w:tc>
          <w:tcPr>
            <w:tcW w:w="4215" w:type="dxa"/>
            <w:vAlign w:val="center"/>
          </w:tcPr>
          <w:p w14:paraId="49716C53" w14:textId="127276FE" w:rsidR="00130B4D" w:rsidRDefault="00130B4D" w:rsidP="00E91E47">
            <w:pPr>
              <w:spacing w:before="0" w:after="0" w:line="240" w:lineRule="auto"/>
              <w:rPr>
                <w:rFonts w:ascii="DM Sans" w:hAnsi="DM Sans"/>
                <w:i/>
                <w:iCs/>
                <w:sz w:val="24"/>
                <w:szCs w:val="24"/>
              </w:rPr>
            </w:pPr>
            <w:r w:rsidRPr="00726E51">
              <w:rPr>
                <w:rFonts w:ascii="DM Sans" w:hAnsi="DM Sans"/>
                <w:b/>
                <w:bCs/>
                <w:i/>
                <w:iCs/>
                <w:color w:val="00B050"/>
                <w:sz w:val="24"/>
                <w:szCs w:val="24"/>
              </w:rPr>
              <w:t>Yes</w:t>
            </w:r>
            <w:r>
              <w:rPr>
                <w:rFonts w:ascii="DM Sans" w:hAnsi="DM Sans"/>
                <w:i/>
                <w:iCs/>
                <w:color w:val="00B050"/>
                <w:sz w:val="24"/>
                <w:szCs w:val="24"/>
              </w:rPr>
              <w:t xml:space="preserve"> </w:t>
            </w:r>
            <w:r w:rsidR="003F389D">
              <w:rPr>
                <w:rFonts w:ascii="DM Sans" w:hAnsi="DM Sans"/>
                <w:i/>
                <w:iCs/>
                <w:color w:val="00B050"/>
                <w:sz w:val="24"/>
                <w:szCs w:val="24"/>
              </w:rPr>
              <w:t xml:space="preserve">/ </w:t>
            </w:r>
            <w:r w:rsidR="003F389D" w:rsidRPr="003F389D">
              <w:rPr>
                <w:rFonts w:ascii="DM Sans" w:hAnsi="DM Sans"/>
                <w:i/>
                <w:iCs/>
                <w:color w:val="FF6D3A" w:themeColor="accent1"/>
                <w:sz w:val="24"/>
                <w:szCs w:val="24"/>
              </w:rPr>
              <w:t>Yes</w:t>
            </w:r>
            <w:r w:rsidR="003F389D">
              <w:rPr>
                <w:rFonts w:ascii="DM Sans" w:hAnsi="DM Sans"/>
                <w:i/>
                <w:iCs/>
                <w:color w:val="00B050"/>
                <w:sz w:val="24"/>
                <w:szCs w:val="24"/>
              </w:rPr>
              <w:t xml:space="preserve"> </w:t>
            </w:r>
            <w:r w:rsidRPr="00130B4D"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>/</w:t>
            </w:r>
            <w:r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 xml:space="preserve"> </w:t>
            </w:r>
            <w:r w:rsidRPr="00130B4D">
              <w:rPr>
                <w:rFonts w:ascii="DM Sans" w:hAnsi="DM Sans"/>
                <w:i/>
                <w:iCs/>
                <w:color w:val="FF0000"/>
                <w:sz w:val="24"/>
                <w:szCs w:val="24"/>
              </w:rPr>
              <w:t>No</w:t>
            </w:r>
            <w:r w:rsidRPr="00130B4D">
              <w:rPr>
                <w:rFonts w:ascii="DM Sans" w:hAnsi="DM Sans"/>
                <w:i/>
                <w:iCs/>
                <w:sz w:val="24"/>
                <w:szCs w:val="24"/>
              </w:rPr>
              <w:t xml:space="preserve"> </w:t>
            </w:r>
          </w:p>
          <w:p w14:paraId="1C32DD37" w14:textId="31FDE24B" w:rsidR="00130B4D" w:rsidRPr="00726E51" w:rsidRDefault="003F389D" w:rsidP="00E91E47">
            <w:pPr>
              <w:spacing w:before="0" w:after="0" w:line="240" w:lineRule="auto"/>
              <w:rPr>
                <w:rFonts w:ascii="DM Sans" w:hAnsi="DM Sans"/>
                <w:i/>
                <w:iCs/>
                <w:color w:val="0072CE" w:themeColor="text1"/>
                <w:sz w:val="24"/>
                <w:szCs w:val="24"/>
              </w:rPr>
            </w:pPr>
            <w:proofErr w:type="spellStart"/>
            <w:r w:rsidRPr="00726E51">
              <w:rPr>
                <w:rFonts w:ascii="DM Sans" w:hAnsi="DM Sans"/>
                <w:i/>
                <w:iCs/>
                <w:color w:val="0072CE" w:themeColor="text1"/>
                <w:sz w:val="24"/>
                <w:szCs w:val="24"/>
              </w:rPr>
              <w:t>PharmOutcomes</w:t>
            </w:r>
            <w:proofErr w:type="spellEnd"/>
            <w:r w:rsidRPr="00726E51">
              <w:rPr>
                <w:rFonts w:ascii="DM Sans" w:hAnsi="DM Sans"/>
                <w:i/>
                <w:iCs/>
                <w:color w:val="0072CE" w:themeColor="text1"/>
                <w:sz w:val="24"/>
                <w:szCs w:val="24"/>
              </w:rPr>
              <w:t xml:space="preserve"> is used</w:t>
            </w:r>
          </w:p>
          <w:p w14:paraId="03586B71" w14:textId="050109A1" w:rsidR="00130B4D" w:rsidRPr="00395F5E" w:rsidRDefault="00726E51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proofErr w:type="spellStart"/>
            <w:r w:rsidRPr="00726E51">
              <w:rPr>
                <w:rFonts w:ascii="DM Sans" w:hAnsi="DM Sans"/>
                <w:color w:val="0072CE" w:themeColor="text1"/>
              </w:rPr>
              <w:t>PharmOutcomes</w:t>
            </w:r>
            <w:proofErr w:type="spellEnd"/>
            <w:r w:rsidRPr="00726E51">
              <w:rPr>
                <w:rFonts w:ascii="DM Sans" w:hAnsi="DM Sans"/>
                <w:color w:val="0072CE" w:themeColor="text1"/>
              </w:rPr>
              <w:t xml:space="preserve"> with monthly BACS</w:t>
            </w:r>
            <w:r w:rsidRPr="00726E51">
              <w:rPr>
                <w:rFonts w:ascii="DM Sans" w:hAnsi="DM Sans"/>
                <w:i/>
                <w:iCs/>
                <w:color w:val="0072CE" w:themeColor="text1"/>
                <w:sz w:val="24"/>
                <w:szCs w:val="24"/>
              </w:rPr>
              <w:t xml:space="preserve"> </w:t>
            </w:r>
          </w:p>
        </w:tc>
        <w:tc>
          <w:tcPr>
            <w:tcW w:w="1685" w:type="dxa"/>
            <w:shd w:val="clear" w:color="auto" w:fill="92D050"/>
          </w:tcPr>
          <w:p w14:paraId="721E8366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390E55" w:rsidRPr="00395F5E" w14:paraId="50C3E750" w14:textId="77777777" w:rsidTr="0087060C">
        <w:trPr>
          <w:trHeight w:val="467"/>
        </w:trPr>
        <w:tc>
          <w:tcPr>
            <w:tcW w:w="3954" w:type="dxa"/>
            <w:vAlign w:val="center"/>
          </w:tcPr>
          <w:p w14:paraId="01024237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lastRenderedPageBreak/>
              <w:t>Where equipment is required, who provides/calibrates/services this? If contractor, does remuneration sufficiently cover the cost of this?</w:t>
            </w:r>
          </w:p>
        </w:tc>
        <w:tc>
          <w:tcPr>
            <w:tcW w:w="4215" w:type="dxa"/>
            <w:vAlign w:val="center"/>
          </w:tcPr>
          <w:p w14:paraId="1C0C823A" w14:textId="532486FB" w:rsidR="00130B4D" w:rsidRDefault="00130B4D" w:rsidP="00E91E47">
            <w:pPr>
              <w:spacing w:before="0" w:after="0" w:line="240" w:lineRule="auto"/>
              <w:rPr>
                <w:rFonts w:ascii="DM Sans" w:hAnsi="DM Sans"/>
                <w:i/>
                <w:iCs/>
                <w:sz w:val="24"/>
                <w:szCs w:val="24"/>
              </w:rPr>
            </w:pPr>
            <w:r>
              <w:rPr>
                <w:rFonts w:ascii="DM Sans" w:hAnsi="DM Sans"/>
                <w:sz w:val="24"/>
                <w:szCs w:val="24"/>
              </w:rPr>
              <w:t xml:space="preserve"> </w:t>
            </w:r>
            <w:r w:rsidRPr="00726E51">
              <w:rPr>
                <w:rFonts w:ascii="DM Sans" w:hAnsi="DM Sans"/>
                <w:b/>
                <w:bCs/>
                <w:i/>
                <w:iCs/>
                <w:color w:val="00B050"/>
                <w:sz w:val="24"/>
                <w:szCs w:val="24"/>
              </w:rPr>
              <w:t>Yes</w:t>
            </w:r>
            <w:r>
              <w:rPr>
                <w:rFonts w:ascii="DM Sans" w:hAnsi="DM Sans"/>
                <w:i/>
                <w:iCs/>
                <w:color w:val="00B050"/>
                <w:sz w:val="24"/>
                <w:szCs w:val="24"/>
              </w:rPr>
              <w:t xml:space="preserve"> </w:t>
            </w:r>
            <w:r w:rsidRPr="00130B4D"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>/</w:t>
            </w:r>
            <w:r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 xml:space="preserve"> </w:t>
            </w:r>
            <w:r w:rsidRPr="00130B4D">
              <w:rPr>
                <w:rFonts w:ascii="DM Sans" w:hAnsi="DM Sans"/>
                <w:i/>
                <w:iCs/>
                <w:color w:val="FF0000"/>
                <w:sz w:val="24"/>
                <w:szCs w:val="24"/>
              </w:rPr>
              <w:t>No</w:t>
            </w:r>
            <w:r>
              <w:rPr>
                <w:rFonts w:ascii="DM Sans" w:hAnsi="DM Sans"/>
                <w:i/>
                <w:iCs/>
                <w:color w:val="FF0000"/>
                <w:sz w:val="24"/>
                <w:szCs w:val="24"/>
              </w:rPr>
              <w:t xml:space="preserve"> </w:t>
            </w:r>
            <w:r w:rsidRPr="00130B4D"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>/</w:t>
            </w:r>
            <w:r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 xml:space="preserve"> </w:t>
            </w:r>
            <w:r w:rsidRPr="00130B4D"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>NA</w:t>
            </w:r>
          </w:p>
          <w:p w14:paraId="4EB2F02D" w14:textId="20C96CF9" w:rsidR="00390E55" w:rsidRPr="00E91E47" w:rsidRDefault="00726E51" w:rsidP="00E91E47">
            <w:pPr>
              <w:spacing w:before="0" w:after="0" w:line="240" w:lineRule="auto"/>
              <w:rPr>
                <w:rFonts w:ascii="DM Sans" w:hAnsi="DM Sans"/>
                <w:i/>
                <w:iCs/>
                <w:color w:val="000000" w:themeColor="accent6"/>
                <w:sz w:val="24"/>
                <w:szCs w:val="24"/>
              </w:rPr>
            </w:pPr>
            <w:r>
              <w:rPr>
                <w:rFonts w:ascii="DM Sans" w:hAnsi="DM Sans"/>
              </w:rPr>
              <w:t xml:space="preserve">Yes, </w:t>
            </w:r>
            <w:r w:rsidRPr="005F7B4B">
              <w:rPr>
                <w:rFonts w:ascii="DM Sans" w:hAnsi="DM Sans"/>
              </w:rPr>
              <w:t>Provided through CGL/</w:t>
            </w:r>
            <w:proofErr w:type="spellStart"/>
            <w:r w:rsidRPr="005F7B4B">
              <w:rPr>
                <w:rFonts w:ascii="DM Sans" w:hAnsi="DM Sans"/>
              </w:rPr>
              <w:t>Vernacare</w:t>
            </w:r>
            <w:proofErr w:type="spellEnd"/>
          </w:p>
        </w:tc>
        <w:tc>
          <w:tcPr>
            <w:tcW w:w="1685" w:type="dxa"/>
            <w:shd w:val="clear" w:color="auto" w:fill="92D050"/>
          </w:tcPr>
          <w:p w14:paraId="41B4D108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390E55" w:rsidRPr="00395F5E" w14:paraId="0AA017DD" w14:textId="77777777" w:rsidTr="0087060C">
        <w:trPr>
          <w:trHeight w:val="467"/>
        </w:trPr>
        <w:tc>
          <w:tcPr>
            <w:tcW w:w="3954" w:type="dxa"/>
            <w:vAlign w:val="center"/>
          </w:tcPr>
          <w:p w14:paraId="083EB18D" w14:textId="77777777" w:rsidR="00390E55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>Is remuneration fair?</w:t>
            </w:r>
          </w:p>
          <w:p w14:paraId="068DC5E0" w14:textId="356A813B" w:rsidR="008C48FD" w:rsidRPr="008C48FD" w:rsidRDefault="008C48FD" w:rsidP="00E91E47">
            <w:pPr>
              <w:spacing w:before="0" w:after="0" w:line="240" w:lineRule="auto"/>
              <w:rPr>
                <w:rFonts w:ascii="DM Sans" w:hAnsi="DM Sans"/>
                <w:i/>
                <w:iCs/>
                <w:sz w:val="24"/>
                <w:szCs w:val="24"/>
              </w:rPr>
            </w:pPr>
            <w:r w:rsidRPr="008C48FD">
              <w:rPr>
                <w:rFonts w:ascii="DM Sans" w:hAnsi="DM Sans"/>
                <w:i/>
                <w:iCs/>
                <w:sz w:val="24"/>
                <w:szCs w:val="24"/>
              </w:rPr>
              <w:t>(Service fees will be benchmarked against national services, and will be calculated using the CPE</w:t>
            </w:r>
            <w:r>
              <w:rPr>
                <w:rFonts w:ascii="DM Sans" w:hAnsi="DM Sans"/>
                <w:i/>
                <w:iCs/>
                <w:sz w:val="24"/>
                <w:szCs w:val="24"/>
              </w:rPr>
              <w:t xml:space="preserve"> calculator</w:t>
            </w:r>
            <w:r w:rsidRPr="008C48FD">
              <w:rPr>
                <w:rFonts w:ascii="DM Sans" w:hAnsi="DM Sans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4215" w:type="dxa"/>
            <w:vAlign w:val="center"/>
          </w:tcPr>
          <w:p w14:paraId="73079941" w14:textId="2B04B451" w:rsidR="00390E55" w:rsidRPr="00726E51" w:rsidRDefault="003F389D" w:rsidP="00E91E47">
            <w:pPr>
              <w:spacing w:before="0" w:after="0" w:line="240" w:lineRule="auto"/>
              <w:rPr>
                <w:rFonts w:ascii="DM Sans" w:hAnsi="DM Sans"/>
                <w:color w:val="0072CE" w:themeColor="text1"/>
                <w:sz w:val="24"/>
                <w:szCs w:val="24"/>
              </w:rPr>
            </w:pPr>
            <w:r w:rsidRPr="00726E51">
              <w:rPr>
                <w:rFonts w:ascii="DM Sans" w:hAnsi="DM Sans"/>
                <w:b/>
                <w:bCs/>
                <w:color w:val="0072CE" w:themeColor="text1"/>
                <w:sz w:val="24"/>
                <w:szCs w:val="24"/>
              </w:rPr>
              <w:t>Yes</w:t>
            </w:r>
            <w:r w:rsidRPr="00726E51">
              <w:rPr>
                <w:rFonts w:ascii="DM Sans" w:hAnsi="DM Sans"/>
                <w:color w:val="0072CE" w:themeColor="text1"/>
                <w:sz w:val="24"/>
                <w:szCs w:val="24"/>
              </w:rPr>
              <w:t xml:space="preserve">, in line with the </w:t>
            </w:r>
            <w:r w:rsidR="008C48FD" w:rsidRPr="00726E51">
              <w:rPr>
                <w:rFonts w:ascii="DM Sans" w:hAnsi="DM Sans"/>
                <w:color w:val="0072CE" w:themeColor="text1"/>
                <w:sz w:val="24"/>
                <w:szCs w:val="24"/>
              </w:rPr>
              <w:t xml:space="preserve">CPE calculator or above </w:t>
            </w:r>
          </w:p>
          <w:p w14:paraId="75C81747" w14:textId="77777777" w:rsidR="00726E51" w:rsidRPr="00726E51" w:rsidRDefault="008C48FD" w:rsidP="00726E51">
            <w:pPr>
              <w:spacing w:before="0" w:after="0" w:line="240" w:lineRule="auto"/>
              <w:rPr>
                <w:rFonts w:ascii="DM Sans" w:hAnsi="DM Sans"/>
                <w:color w:val="0072CE" w:themeColor="text1"/>
                <w:sz w:val="24"/>
                <w:szCs w:val="24"/>
              </w:rPr>
            </w:pPr>
            <w:r w:rsidRPr="00726E51">
              <w:rPr>
                <w:rFonts w:ascii="DM Sans" w:hAnsi="DM Sans"/>
                <w:color w:val="0072CE" w:themeColor="text1"/>
                <w:sz w:val="24"/>
                <w:szCs w:val="24"/>
              </w:rPr>
              <w:t xml:space="preserve"> </w:t>
            </w:r>
            <w:r w:rsidR="00726E51" w:rsidRPr="00726E51">
              <w:rPr>
                <w:rFonts w:ascii="DM Sans" w:hAnsi="DM Sans"/>
                <w:color w:val="0072CE" w:themeColor="text1"/>
                <w:sz w:val="24"/>
                <w:szCs w:val="24"/>
              </w:rPr>
              <w:t xml:space="preserve">Using the </w:t>
            </w:r>
            <w:r w:rsidR="00726E51" w:rsidRPr="00726E51">
              <w:rPr>
                <w:rFonts w:ascii="DM Sans" w:hAnsi="DM Sans"/>
                <w:b/>
                <w:bCs/>
                <w:color w:val="0072CE" w:themeColor="text1"/>
                <w:sz w:val="24"/>
                <w:szCs w:val="24"/>
              </w:rPr>
              <w:t>2026 Community Pharmacy England Service Costing Calculator</w:t>
            </w:r>
            <w:r w:rsidR="00726E51" w:rsidRPr="00726E51">
              <w:rPr>
                <w:rFonts w:ascii="DM Sans" w:hAnsi="DM Sans"/>
                <w:color w:val="0072CE" w:themeColor="text1"/>
                <w:sz w:val="24"/>
                <w:szCs w:val="24"/>
              </w:rPr>
              <w:t xml:space="preserve">, the dispenser cost is </w:t>
            </w:r>
            <w:r w:rsidR="00726E51" w:rsidRPr="00726E51">
              <w:rPr>
                <w:rFonts w:ascii="DM Sans" w:hAnsi="DM Sans"/>
                <w:b/>
                <w:bCs/>
                <w:color w:val="0072CE" w:themeColor="text1"/>
                <w:sz w:val="24"/>
                <w:szCs w:val="24"/>
              </w:rPr>
              <w:t>£0.6602 per minute</w:t>
            </w:r>
            <w:r w:rsidR="00726E51" w:rsidRPr="00726E51">
              <w:rPr>
                <w:rFonts w:ascii="DM Sans" w:hAnsi="DM Sans"/>
                <w:color w:val="0072CE" w:themeColor="text1"/>
                <w:sz w:val="24"/>
                <w:szCs w:val="24"/>
              </w:rPr>
              <w:t>.</w:t>
            </w:r>
          </w:p>
          <w:p w14:paraId="1831F4F5" w14:textId="77777777" w:rsidR="00726E51" w:rsidRPr="00726E51" w:rsidRDefault="00726E51" w:rsidP="00726E51">
            <w:pPr>
              <w:spacing w:before="0" w:after="0" w:line="240" w:lineRule="auto"/>
              <w:rPr>
                <w:rFonts w:ascii="DM Sans" w:hAnsi="DM Sans"/>
                <w:color w:val="0072CE" w:themeColor="text1"/>
                <w:sz w:val="24"/>
                <w:szCs w:val="24"/>
              </w:rPr>
            </w:pPr>
            <w:r w:rsidRPr="00726E51">
              <w:rPr>
                <w:rFonts w:ascii="DM Sans" w:hAnsi="DM Sans"/>
                <w:color w:val="0072CE" w:themeColor="text1"/>
                <w:sz w:val="24"/>
                <w:szCs w:val="24"/>
              </w:rPr>
              <w:t xml:space="preserve">Assuming an average NSP transaction takes </w:t>
            </w:r>
            <w:r w:rsidRPr="00726E51">
              <w:rPr>
                <w:rFonts w:ascii="DM Sans" w:hAnsi="DM Sans"/>
                <w:b/>
                <w:bCs/>
                <w:color w:val="0072CE" w:themeColor="text1"/>
                <w:sz w:val="24"/>
                <w:szCs w:val="24"/>
              </w:rPr>
              <w:t>3 minutes and is completed by a trained dispenser</w:t>
            </w:r>
            <w:r w:rsidRPr="00726E51">
              <w:rPr>
                <w:rFonts w:ascii="DM Sans" w:hAnsi="DM Sans"/>
                <w:color w:val="0072CE" w:themeColor="text1"/>
                <w:sz w:val="24"/>
                <w:szCs w:val="24"/>
              </w:rPr>
              <w:t>:</w:t>
            </w:r>
          </w:p>
          <w:p w14:paraId="4F8F1FB6" w14:textId="77777777" w:rsidR="00726E51" w:rsidRPr="00726E51" w:rsidRDefault="00726E51" w:rsidP="00726E51">
            <w:pPr>
              <w:numPr>
                <w:ilvl w:val="0"/>
                <w:numId w:val="18"/>
              </w:numPr>
              <w:spacing w:before="0" w:after="0" w:line="240" w:lineRule="auto"/>
              <w:rPr>
                <w:rFonts w:ascii="DM Sans" w:hAnsi="DM Sans"/>
                <w:color w:val="0072CE" w:themeColor="text1"/>
                <w:sz w:val="24"/>
                <w:szCs w:val="24"/>
              </w:rPr>
            </w:pPr>
            <w:r w:rsidRPr="00726E51">
              <w:rPr>
                <w:rFonts w:ascii="DM Sans" w:hAnsi="DM Sans"/>
                <w:color w:val="0072CE" w:themeColor="text1"/>
                <w:sz w:val="24"/>
                <w:szCs w:val="24"/>
              </w:rPr>
              <w:t xml:space="preserve">Calculated delivery cost: </w:t>
            </w:r>
            <w:r w:rsidRPr="00726E51">
              <w:rPr>
                <w:rFonts w:ascii="DM Sans" w:hAnsi="DM Sans"/>
                <w:b/>
                <w:bCs/>
                <w:color w:val="0072CE" w:themeColor="text1"/>
                <w:sz w:val="24"/>
                <w:szCs w:val="24"/>
              </w:rPr>
              <w:t>£1.98 per transaction</w:t>
            </w:r>
            <w:r w:rsidRPr="00726E51">
              <w:rPr>
                <w:rFonts w:ascii="DM Sans" w:hAnsi="DM Sans"/>
                <w:color w:val="0072CE" w:themeColor="text1"/>
                <w:sz w:val="24"/>
                <w:szCs w:val="24"/>
              </w:rPr>
              <w:t xml:space="preserve"> </w:t>
            </w:r>
          </w:p>
          <w:p w14:paraId="40C0789C" w14:textId="77777777" w:rsidR="00726E51" w:rsidRPr="00726E51" w:rsidRDefault="00726E51" w:rsidP="00726E51">
            <w:pPr>
              <w:numPr>
                <w:ilvl w:val="0"/>
                <w:numId w:val="18"/>
              </w:numPr>
              <w:spacing w:before="0" w:after="0" w:line="240" w:lineRule="auto"/>
              <w:rPr>
                <w:rFonts w:ascii="DM Sans" w:hAnsi="DM Sans"/>
                <w:color w:val="0072CE" w:themeColor="text1"/>
                <w:sz w:val="24"/>
                <w:szCs w:val="24"/>
              </w:rPr>
            </w:pPr>
            <w:r w:rsidRPr="00726E51">
              <w:rPr>
                <w:rFonts w:ascii="DM Sans" w:hAnsi="DM Sans"/>
                <w:color w:val="0072CE" w:themeColor="text1"/>
                <w:sz w:val="24"/>
                <w:szCs w:val="24"/>
              </w:rPr>
              <w:t xml:space="preserve">Transaction payment: </w:t>
            </w:r>
            <w:r w:rsidRPr="00726E51">
              <w:rPr>
                <w:rFonts w:ascii="DM Sans" w:hAnsi="DM Sans"/>
                <w:b/>
                <w:bCs/>
                <w:color w:val="0072CE" w:themeColor="text1"/>
                <w:sz w:val="24"/>
                <w:szCs w:val="24"/>
              </w:rPr>
              <w:t>£2.20</w:t>
            </w:r>
            <w:r w:rsidRPr="00726E51">
              <w:rPr>
                <w:rFonts w:ascii="DM Sans" w:hAnsi="DM Sans"/>
                <w:color w:val="0072CE" w:themeColor="text1"/>
                <w:sz w:val="24"/>
                <w:szCs w:val="24"/>
              </w:rPr>
              <w:t xml:space="preserve"> </w:t>
            </w:r>
          </w:p>
          <w:p w14:paraId="32DFDD4D" w14:textId="77777777" w:rsidR="00726E51" w:rsidRPr="00726E51" w:rsidRDefault="00726E51" w:rsidP="00726E51">
            <w:pPr>
              <w:numPr>
                <w:ilvl w:val="0"/>
                <w:numId w:val="18"/>
              </w:numPr>
              <w:spacing w:before="0" w:after="0" w:line="240" w:lineRule="auto"/>
              <w:rPr>
                <w:rFonts w:ascii="DM Sans" w:hAnsi="DM Sans"/>
                <w:color w:val="0072CE" w:themeColor="text1"/>
                <w:sz w:val="24"/>
                <w:szCs w:val="24"/>
              </w:rPr>
            </w:pPr>
            <w:r w:rsidRPr="00726E51">
              <w:rPr>
                <w:rFonts w:ascii="DM Sans" w:hAnsi="DM Sans"/>
                <w:color w:val="0072CE" w:themeColor="text1"/>
                <w:sz w:val="24"/>
                <w:szCs w:val="24"/>
              </w:rPr>
              <w:t xml:space="preserve">Percentage of delivery cost covered: </w:t>
            </w:r>
            <w:r w:rsidRPr="00726E51">
              <w:rPr>
                <w:rFonts w:ascii="DM Sans" w:hAnsi="DM Sans"/>
                <w:b/>
                <w:bCs/>
                <w:color w:val="0072CE" w:themeColor="text1"/>
                <w:sz w:val="24"/>
                <w:szCs w:val="24"/>
              </w:rPr>
              <w:t>111%</w:t>
            </w:r>
            <w:r w:rsidRPr="00726E51">
              <w:rPr>
                <w:rFonts w:ascii="DM Sans" w:hAnsi="DM Sans"/>
                <w:color w:val="0072CE" w:themeColor="text1"/>
                <w:sz w:val="24"/>
                <w:szCs w:val="24"/>
              </w:rPr>
              <w:t xml:space="preserve"> </w:t>
            </w:r>
          </w:p>
          <w:p w14:paraId="5139AAA3" w14:textId="77777777" w:rsidR="00726E51" w:rsidRPr="00726E51" w:rsidRDefault="00726E51" w:rsidP="00726E51">
            <w:pPr>
              <w:numPr>
                <w:ilvl w:val="0"/>
                <w:numId w:val="18"/>
              </w:numPr>
              <w:spacing w:before="0" w:after="0" w:line="240" w:lineRule="auto"/>
              <w:rPr>
                <w:rFonts w:ascii="DM Sans" w:hAnsi="DM Sans"/>
                <w:color w:val="0072CE" w:themeColor="text1"/>
                <w:sz w:val="24"/>
                <w:szCs w:val="24"/>
              </w:rPr>
            </w:pPr>
            <w:r w:rsidRPr="00726E51">
              <w:rPr>
                <w:rFonts w:ascii="DM Sans" w:hAnsi="DM Sans"/>
                <w:color w:val="0072CE" w:themeColor="text1"/>
                <w:sz w:val="24"/>
                <w:szCs w:val="24"/>
              </w:rPr>
              <w:t xml:space="preserve">Additional monthly retainer: </w:t>
            </w:r>
            <w:r w:rsidRPr="00726E51">
              <w:rPr>
                <w:rFonts w:ascii="DM Sans" w:hAnsi="DM Sans"/>
                <w:b/>
                <w:bCs/>
                <w:color w:val="0072CE" w:themeColor="text1"/>
                <w:sz w:val="24"/>
                <w:szCs w:val="24"/>
              </w:rPr>
              <w:t>£45</w:t>
            </w:r>
          </w:p>
          <w:p w14:paraId="07ECE5BD" w14:textId="2C541CFC" w:rsidR="003F389D" w:rsidRPr="00726E51" w:rsidRDefault="003F389D" w:rsidP="00E91E47">
            <w:pPr>
              <w:spacing w:before="0" w:after="0" w:line="240" w:lineRule="auto"/>
              <w:rPr>
                <w:rFonts w:ascii="DM Sans" w:hAnsi="DM Sans"/>
                <w:color w:val="0072CE" w:themeColor="text1"/>
                <w:sz w:val="24"/>
                <w:szCs w:val="24"/>
              </w:rPr>
            </w:pPr>
          </w:p>
        </w:tc>
        <w:tc>
          <w:tcPr>
            <w:tcW w:w="1685" w:type="dxa"/>
            <w:shd w:val="clear" w:color="auto" w:fill="92D050"/>
          </w:tcPr>
          <w:p w14:paraId="26364274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390E55" w:rsidRPr="00395F5E" w14:paraId="782BF5E6" w14:textId="77777777" w:rsidTr="0087060C">
        <w:trPr>
          <w:trHeight w:val="567"/>
        </w:trPr>
        <w:tc>
          <w:tcPr>
            <w:tcW w:w="9854" w:type="dxa"/>
            <w:gridSpan w:val="3"/>
            <w:shd w:val="clear" w:color="auto" w:fill="0072CE" w:themeFill="text1"/>
            <w:vAlign w:val="center"/>
          </w:tcPr>
          <w:p w14:paraId="3AC023D8" w14:textId="77777777" w:rsidR="00390E55" w:rsidRPr="00395F5E" w:rsidRDefault="00390E55" w:rsidP="00E91E47">
            <w:pPr>
              <w:spacing w:before="0" w:after="0" w:line="240" w:lineRule="auto"/>
              <w:jc w:val="center"/>
              <w:rPr>
                <w:rFonts w:ascii="DM Sans" w:hAnsi="DM Sans"/>
                <w:b/>
                <w:color w:val="FFFFFF" w:themeColor="background2"/>
                <w:sz w:val="28"/>
                <w:szCs w:val="28"/>
              </w:rPr>
            </w:pPr>
            <w:r w:rsidRPr="00395F5E">
              <w:rPr>
                <w:rFonts w:ascii="DM Sans" w:hAnsi="DM Sans"/>
                <w:b/>
                <w:color w:val="FFFFFF" w:themeColor="background2"/>
                <w:sz w:val="28"/>
                <w:szCs w:val="28"/>
              </w:rPr>
              <w:t>Is/does the Service …</w:t>
            </w:r>
          </w:p>
        </w:tc>
      </w:tr>
      <w:tr w:rsidR="00390E55" w:rsidRPr="00395F5E" w14:paraId="396E323B" w14:textId="77777777" w:rsidTr="0087060C">
        <w:trPr>
          <w:trHeight w:val="386"/>
        </w:trPr>
        <w:tc>
          <w:tcPr>
            <w:tcW w:w="3954" w:type="dxa"/>
            <w:vAlign w:val="center"/>
          </w:tcPr>
          <w:p w14:paraId="3EFC534A" w14:textId="257B26D4" w:rsidR="00390E55" w:rsidRPr="00395F5E" w:rsidRDefault="00E91E47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>
              <w:rPr>
                <w:rFonts w:ascii="DM Sans" w:hAnsi="DM Sans"/>
                <w:sz w:val="24"/>
                <w:szCs w:val="24"/>
              </w:rPr>
              <w:t>Does the service specification include a s</w:t>
            </w:r>
            <w:r w:rsidR="00390E55" w:rsidRPr="00395F5E">
              <w:rPr>
                <w:rFonts w:ascii="DM Sans" w:hAnsi="DM Sans"/>
                <w:sz w:val="24"/>
                <w:szCs w:val="24"/>
              </w:rPr>
              <w:t>tart</w:t>
            </w:r>
            <w:r>
              <w:rPr>
                <w:rFonts w:ascii="DM Sans" w:hAnsi="DM Sans"/>
                <w:sz w:val="24"/>
                <w:szCs w:val="24"/>
              </w:rPr>
              <w:t xml:space="preserve"> </w:t>
            </w:r>
            <w:r w:rsidR="00390E55" w:rsidRPr="00395F5E">
              <w:rPr>
                <w:rFonts w:ascii="DM Sans" w:hAnsi="DM Sans"/>
                <w:sz w:val="24"/>
                <w:szCs w:val="24"/>
              </w:rPr>
              <w:t>/</w:t>
            </w:r>
            <w:r>
              <w:rPr>
                <w:rFonts w:ascii="DM Sans" w:hAnsi="DM Sans"/>
                <w:sz w:val="24"/>
                <w:szCs w:val="24"/>
              </w:rPr>
              <w:t xml:space="preserve"> e</w:t>
            </w:r>
            <w:r w:rsidR="00390E55" w:rsidRPr="00395F5E">
              <w:rPr>
                <w:rFonts w:ascii="DM Sans" w:hAnsi="DM Sans"/>
                <w:sz w:val="24"/>
                <w:szCs w:val="24"/>
              </w:rPr>
              <w:t>nd date</w:t>
            </w:r>
          </w:p>
        </w:tc>
        <w:tc>
          <w:tcPr>
            <w:tcW w:w="4215" w:type="dxa"/>
            <w:vAlign w:val="center"/>
          </w:tcPr>
          <w:p w14:paraId="34AB8519" w14:textId="77777777" w:rsidR="00390E55" w:rsidRDefault="0087060C" w:rsidP="00E91E47">
            <w:pPr>
              <w:spacing w:before="0" w:after="0" w:line="240" w:lineRule="auto"/>
              <w:rPr>
                <w:rFonts w:ascii="DM Sans" w:hAnsi="DM Sans"/>
                <w:color w:val="FF0000"/>
                <w:sz w:val="24"/>
                <w:szCs w:val="24"/>
              </w:rPr>
            </w:pPr>
            <w:r w:rsidRPr="00726E51">
              <w:rPr>
                <w:rFonts w:ascii="DM Sans" w:hAnsi="DM Sans"/>
                <w:b/>
                <w:bCs/>
                <w:color w:val="00B050"/>
                <w:sz w:val="24"/>
                <w:szCs w:val="24"/>
              </w:rPr>
              <w:t>Yes</w:t>
            </w:r>
            <w:r>
              <w:rPr>
                <w:rFonts w:ascii="DM Sans" w:hAnsi="DM Sans"/>
                <w:sz w:val="24"/>
                <w:szCs w:val="24"/>
              </w:rPr>
              <w:t xml:space="preserve"> / </w:t>
            </w:r>
            <w:r w:rsidRPr="0087060C">
              <w:rPr>
                <w:rFonts w:ascii="DM Sans" w:hAnsi="DM Sans"/>
                <w:color w:val="FF0000"/>
                <w:sz w:val="24"/>
                <w:szCs w:val="24"/>
              </w:rPr>
              <w:t xml:space="preserve">No </w:t>
            </w:r>
          </w:p>
          <w:p w14:paraId="711426EF" w14:textId="0F498E7B" w:rsidR="0087060C" w:rsidRPr="00395F5E" w:rsidRDefault="00726E51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5F7B4B">
              <w:rPr>
                <w:rFonts w:ascii="DM Sans" w:hAnsi="DM Sans"/>
              </w:rPr>
              <w:t>1 April 2026 – 31 March 2027</w:t>
            </w:r>
          </w:p>
        </w:tc>
        <w:tc>
          <w:tcPr>
            <w:tcW w:w="1685" w:type="dxa"/>
            <w:shd w:val="clear" w:color="auto" w:fill="92D050"/>
          </w:tcPr>
          <w:p w14:paraId="2D2682A1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390E55" w:rsidRPr="00395F5E" w14:paraId="70B8C563" w14:textId="77777777" w:rsidTr="0087060C">
        <w:trPr>
          <w:trHeight w:val="386"/>
        </w:trPr>
        <w:tc>
          <w:tcPr>
            <w:tcW w:w="3954" w:type="dxa"/>
            <w:vAlign w:val="center"/>
          </w:tcPr>
          <w:p w14:paraId="5389CFCF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>What is the type of contract?</w:t>
            </w:r>
          </w:p>
          <w:p w14:paraId="68F611E3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>(NHS Standard, Public Health, Bespoke, 3</w:t>
            </w:r>
            <w:r w:rsidRPr="00395F5E">
              <w:rPr>
                <w:rFonts w:ascii="DM Sans" w:hAnsi="DM Sans"/>
                <w:sz w:val="24"/>
                <w:szCs w:val="24"/>
                <w:vertAlign w:val="superscript"/>
              </w:rPr>
              <w:t>rd</w:t>
            </w:r>
            <w:r w:rsidRPr="00395F5E">
              <w:rPr>
                <w:rFonts w:ascii="DM Sans" w:hAnsi="DM Sans"/>
                <w:sz w:val="24"/>
                <w:szCs w:val="24"/>
              </w:rPr>
              <w:t xml:space="preserve"> Party Provider)</w:t>
            </w:r>
          </w:p>
        </w:tc>
        <w:tc>
          <w:tcPr>
            <w:tcW w:w="4215" w:type="dxa"/>
            <w:vAlign w:val="center"/>
          </w:tcPr>
          <w:p w14:paraId="43191B90" w14:textId="36E6952C" w:rsidR="0028372C" w:rsidRPr="00395F5E" w:rsidRDefault="00726E51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5F7B4B">
              <w:rPr>
                <w:rFonts w:ascii="DM Sans" w:hAnsi="DM Sans"/>
              </w:rPr>
              <w:t>Public Health Enhanced Service</w:t>
            </w:r>
          </w:p>
        </w:tc>
        <w:tc>
          <w:tcPr>
            <w:tcW w:w="1685" w:type="dxa"/>
            <w:shd w:val="clear" w:color="auto" w:fill="92D050"/>
          </w:tcPr>
          <w:p w14:paraId="354344F2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390E55" w:rsidRPr="00395F5E" w14:paraId="5CDAAE37" w14:textId="77777777" w:rsidTr="0087060C">
        <w:trPr>
          <w:trHeight w:val="935"/>
        </w:trPr>
        <w:tc>
          <w:tcPr>
            <w:tcW w:w="3954" w:type="dxa"/>
            <w:vAlign w:val="center"/>
          </w:tcPr>
          <w:p w14:paraId="7B79601F" w14:textId="281984D1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 xml:space="preserve">Clinically sound and in line with appropriate </w:t>
            </w:r>
            <w:r w:rsidR="0010125C">
              <w:rPr>
                <w:rFonts w:ascii="DM Sans" w:hAnsi="DM Sans"/>
                <w:sz w:val="24"/>
                <w:szCs w:val="24"/>
              </w:rPr>
              <w:t>n</w:t>
            </w:r>
            <w:r w:rsidRPr="00395F5E">
              <w:rPr>
                <w:rFonts w:ascii="DM Sans" w:hAnsi="DM Sans"/>
                <w:sz w:val="24"/>
                <w:szCs w:val="24"/>
              </w:rPr>
              <w:t>ational or local guidance?</w:t>
            </w:r>
          </w:p>
        </w:tc>
        <w:tc>
          <w:tcPr>
            <w:tcW w:w="4215" w:type="dxa"/>
            <w:vAlign w:val="center"/>
          </w:tcPr>
          <w:p w14:paraId="1A729581" w14:textId="77777777" w:rsidR="0087060C" w:rsidRDefault="0087060C" w:rsidP="0087060C">
            <w:pPr>
              <w:spacing w:before="0" w:after="0" w:line="240" w:lineRule="auto"/>
              <w:rPr>
                <w:rFonts w:ascii="DM Sans" w:hAnsi="DM Sans"/>
                <w:color w:val="FF0000"/>
                <w:sz w:val="24"/>
                <w:szCs w:val="24"/>
              </w:rPr>
            </w:pPr>
            <w:r w:rsidRPr="00726E51">
              <w:rPr>
                <w:rFonts w:ascii="DM Sans" w:hAnsi="DM Sans"/>
                <w:b/>
                <w:bCs/>
                <w:color w:val="00B050"/>
                <w:sz w:val="24"/>
                <w:szCs w:val="24"/>
              </w:rPr>
              <w:t>Yes</w:t>
            </w:r>
            <w:r>
              <w:rPr>
                <w:rFonts w:ascii="DM Sans" w:hAnsi="DM Sans"/>
                <w:sz w:val="24"/>
                <w:szCs w:val="24"/>
              </w:rPr>
              <w:t xml:space="preserve"> / </w:t>
            </w:r>
            <w:r w:rsidRPr="0087060C">
              <w:rPr>
                <w:rFonts w:ascii="DM Sans" w:hAnsi="DM Sans"/>
                <w:color w:val="FF0000"/>
                <w:sz w:val="24"/>
                <w:szCs w:val="24"/>
              </w:rPr>
              <w:t xml:space="preserve">No </w:t>
            </w:r>
          </w:p>
          <w:p w14:paraId="7A697A85" w14:textId="0C1E9404" w:rsidR="00390E55" w:rsidRPr="00395F5E" w:rsidRDefault="00726E51" w:rsidP="00E91E4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5F7B4B">
              <w:rPr>
                <w:rFonts w:ascii="DM Sans" w:hAnsi="DM Sans"/>
              </w:rPr>
              <w:t>Strong evidence-based harm reduction service</w:t>
            </w:r>
          </w:p>
        </w:tc>
        <w:tc>
          <w:tcPr>
            <w:tcW w:w="1685" w:type="dxa"/>
            <w:shd w:val="clear" w:color="auto" w:fill="92D050"/>
          </w:tcPr>
          <w:p w14:paraId="3B8E4ADC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390E55" w:rsidRPr="00395F5E" w14:paraId="56E9645D" w14:textId="77777777" w:rsidTr="0087060C">
        <w:trPr>
          <w:trHeight w:val="872"/>
        </w:trPr>
        <w:tc>
          <w:tcPr>
            <w:tcW w:w="3954" w:type="dxa"/>
            <w:vAlign w:val="center"/>
          </w:tcPr>
          <w:p w14:paraId="5F521D17" w14:textId="4121A738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>Have suitable monitoring arrangements?</w:t>
            </w:r>
          </w:p>
        </w:tc>
        <w:tc>
          <w:tcPr>
            <w:tcW w:w="4215" w:type="dxa"/>
            <w:vAlign w:val="center"/>
          </w:tcPr>
          <w:p w14:paraId="737BCF61" w14:textId="77777777" w:rsidR="0087060C" w:rsidRDefault="0087060C" w:rsidP="0087060C">
            <w:pPr>
              <w:spacing w:before="0" w:after="0" w:line="240" w:lineRule="auto"/>
              <w:rPr>
                <w:rFonts w:ascii="DM Sans" w:hAnsi="DM Sans"/>
                <w:color w:val="FF0000"/>
                <w:sz w:val="24"/>
                <w:szCs w:val="24"/>
              </w:rPr>
            </w:pPr>
            <w:r w:rsidRPr="00726E51">
              <w:rPr>
                <w:rFonts w:ascii="DM Sans" w:hAnsi="DM Sans"/>
                <w:b/>
                <w:bCs/>
                <w:color w:val="00B050"/>
                <w:sz w:val="24"/>
                <w:szCs w:val="24"/>
              </w:rPr>
              <w:t>Yes</w:t>
            </w:r>
            <w:r>
              <w:rPr>
                <w:rFonts w:ascii="DM Sans" w:hAnsi="DM Sans"/>
                <w:sz w:val="24"/>
                <w:szCs w:val="24"/>
              </w:rPr>
              <w:t xml:space="preserve"> / </w:t>
            </w:r>
            <w:r w:rsidRPr="0087060C">
              <w:rPr>
                <w:rFonts w:ascii="DM Sans" w:hAnsi="DM Sans"/>
                <w:color w:val="FF0000"/>
                <w:sz w:val="24"/>
                <w:szCs w:val="24"/>
              </w:rPr>
              <w:t xml:space="preserve">No </w:t>
            </w:r>
          </w:p>
          <w:p w14:paraId="6C32ED05" w14:textId="2D52950F" w:rsidR="00390E55" w:rsidRPr="00395F5E" w:rsidRDefault="00726E51" w:rsidP="0087060C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proofErr w:type="spellStart"/>
            <w:r w:rsidRPr="005F7B4B">
              <w:rPr>
                <w:rFonts w:ascii="DM Sans" w:hAnsi="DM Sans"/>
              </w:rPr>
              <w:t>PharmOutcomes</w:t>
            </w:r>
            <w:proofErr w:type="spellEnd"/>
            <w:r w:rsidRPr="005F7B4B">
              <w:rPr>
                <w:rFonts w:ascii="DM Sans" w:hAnsi="DM Sans"/>
              </w:rPr>
              <w:t xml:space="preserve"> monitoring</w:t>
            </w:r>
          </w:p>
        </w:tc>
        <w:tc>
          <w:tcPr>
            <w:tcW w:w="1685" w:type="dxa"/>
            <w:shd w:val="clear" w:color="auto" w:fill="92D050"/>
          </w:tcPr>
          <w:p w14:paraId="78BBC7B5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BC0735" w:rsidRPr="00395F5E" w14:paraId="28CED0A7" w14:textId="77777777" w:rsidTr="0087060C">
        <w:trPr>
          <w:trHeight w:val="872"/>
        </w:trPr>
        <w:tc>
          <w:tcPr>
            <w:tcW w:w="3954" w:type="dxa"/>
            <w:vAlign w:val="center"/>
          </w:tcPr>
          <w:p w14:paraId="7D61602F" w14:textId="664494FB" w:rsidR="00BC0735" w:rsidRPr="00395F5E" w:rsidRDefault="00BC073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>Have suitable</w:t>
            </w:r>
            <w:r>
              <w:rPr>
                <w:rFonts w:ascii="DM Sans" w:hAnsi="DM Sans"/>
                <w:sz w:val="24"/>
                <w:szCs w:val="24"/>
              </w:rPr>
              <w:t xml:space="preserve"> a</w:t>
            </w:r>
            <w:r w:rsidRPr="00395F5E">
              <w:rPr>
                <w:rFonts w:ascii="DM Sans" w:hAnsi="DM Sans"/>
                <w:sz w:val="24"/>
                <w:szCs w:val="24"/>
              </w:rPr>
              <w:t xml:space="preserve"> termination clause?</w:t>
            </w:r>
          </w:p>
        </w:tc>
        <w:tc>
          <w:tcPr>
            <w:tcW w:w="4215" w:type="dxa"/>
            <w:vAlign w:val="center"/>
          </w:tcPr>
          <w:p w14:paraId="40C4C873" w14:textId="77777777" w:rsidR="00BC0735" w:rsidRDefault="00BC0735" w:rsidP="00BC0735">
            <w:pPr>
              <w:spacing w:before="0" w:after="0" w:line="240" w:lineRule="auto"/>
              <w:rPr>
                <w:rFonts w:ascii="DM Sans" w:hAnsi="DM Sans"/>
                <w:color w:val="FF0000"/>
                <w:sz w:val="24"/>
                <w:szCs w:val="24"/>
              </w:rPr>
            </w:pPr>
            <w:r w:rsidRPr="00726E51">
              <w:rPr>
                <w:rFonts w:ascii="DM Sans" w:hAnsi="DM Sans"/>
                <w:b/>
                <w:bCs/>
                <w:color w:val="00B050"/>
                <w:sz w:val="24"/>
                <w:szCs w:val="24"/>
              </w:rPr>
              <w:t>Yes</w:t>
            </w:r>
            <w:r>
              <w:rPr>
                <w:rFonts w:ascii="DM Sans" w:hAnsi="DM Sans"/>
                <w:sz w:val="24"/>
                <w:szCs w:val="24"/>
              </w:rPr>
              <w:t xml:space="preserve"> / </w:t>
            </w:r>
            <w:r w:rsidRPr="0087060C">
              <w:rPr>
                <w:rFonts w:ascii="DM Sans" w:hAnsi="DM Sans"/>
                <w:color w:val="FF0000"/>
                <w:sz w:val="24"/>
                <w:szCs w:val="24"/>
              </w:rPr>
              <w:t xml:space="preserve">No </w:t>
            </w:r>
          </w:p>
          <w:p w14:paraId="1BB3E01D" w14:textId="400AAF20" w:rsidR="00BC0735" w:rsidRPr="0087060C" w:rsidRDefault="00726E51" w:rsidP="00BC0735">
            <w:pPr>
              <w:spacing w:before="0" w:after="0" w:line="240" w:lineRule="auto"/>
              <w:rPr>
                <w:rFonts w:ascii="DM Sans" w:hAnsi="DM Sans"/>
                <w:color w:val="00B050"/>
                <w:sz w:val="24"/>
                <w:szCs w:val="24"/>
              </w:rPr>
            </w:pPr>
            <w:r w:rsidRPr="005F7B4B">
              <w:rPr>
                <w:rFonts w:ascii="DM Sans" w:hAnsi="DM Sans"/>
              </w:rPr>
              <w:t>30 days' notice and immediate suspension provisions</w:t>
            </w:r>
          </w:p>
        </w:tc>
        <w:tc>
          <w:tcPr>
            <w:tcW w:w="1685" w:type="dxa"/>
            <w:shd w:val="clear" w:color="auto" w:fill="92D050"/>
          </w:tcPr>
          <w:p w14:paraId="5EA987E2" w14:textId="77777777" w:rsidR="00BC0735" w:rsidRPr="00395F5E" w:rsidRDefault="00BC073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390E55" w:rsidRPr="00395F5E" w14:paraId="21C4D381" w14:textId="77777777" w:rsidTr="0087060C">
        <w:trPr>
          <w:trHeight w:val="567"/>
        </w:trPr>
        <w:tc>
          <w:tcPr>
            <w:tcW w:w="9854" w:type="dxa"/>
            <w:gridSpan w:val="3"/>
            <w:shd w:val="clear" w:color="auto" w:fill="0072CE" w:themeFill="text1"/>
            <w:vAlign w:val="center"/>
          </w:tcPr>
          <w:p w14:paraId="1D31FD08" w14:textId="77777777" w:rsidR="00390E55" w:rsidRPr="00395F5E" w:rsidRDefault="00390E55" w:rsidP="00E91E47">
            <w:pPr>
              <w:spacing w:before="0" w:after="0" w:line="240" w:lineRule="auto"/>
              <w:jc w:val="center"/>
              <w:rPr>
                <w:rFonts w:ascii="DM Sans" w:hAnsi="DM Sans"/>
                <w:b/>
                <w:sz w:val="24"/>
                <w:szCs w:val="24"/>
              </w:rPr>
            </w:pPr>
            <w:r w:rsidRPr="00395F5E">
              <w:rPr>
                <w:rFonts w:ascii="DM Sans" w:hAnsi="DM Sans"/>
                <w:b/>
                <w:color w:val="FFFFFF" w:themeColor="background2"/>
                <w:sz w:val="28"/>
                <w:szCs w:val="28"/>
              </w:rPr>
              <w:t>Service Delivery</w:t>
            </w:r>
          </w:p>
        </w:tc>
      </w:tr>
      <w:tr w:rsidR="00390E55" w:rsidRPr="00395F5E" w14:paraId="1B405114" w14:textId="77777777" w:rsidTr="0087060C">
        <w:trPr>
          <w:trHeight w:val="852"/>
        </w:trPr>
        <w:tc>
          <w:tcPr>
            <w:tcW w:w="3954" w:type="dxa"/>
            <w:vAlign w:val="center"/>
          </w:tcPr>
          <w:p w14:paraId="16F2CD2A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lastRenderedPageBreak/>
              <w:t>Are the performance measures reasonable and achievable?</w:t>
            </w:r>
          </w:p>
        </w:tc>
        <w:tc>
          <w:tcPr>
            <w:tcW w:w="4215" w:type="dxa"/>
            <w:tcBorders>
              <w:bottom w:val="single" w:sz="4" w:space="0" w:color="auto"/>
            </w:tcBorders>
            <w:vAlign w:val="center"/>
          </w:tcPr>
          <w:p w14:paraId="7F6604D0" w14:textId="27B35CD8" w:rsidR="00F83F2B" w:rsidRDefault="00F83F2B" w:rsidP="00F83F2B">
            <w:pPr>
              <w:spacing w:before="0" w:after="0" w:line="240" w:lineRule="auto"/>
              <w:rPr>
                <w:rFonts w:ascii="DM Sans" w:hAnsi="DM Sans"/>
                <w:color w:val="FF0000"/>
                <w:sz w:val="24"/>
                <w:szCs w:val="24"/>
              </w:rPr>
            </w:pPr>
            <w:r w:rsidRPr="00726E51">
              <w:rPr>
                <w:rFonts w:ascii="DM Sans" w:hAnsi="DM Sans"/>
                <w:b/>
                <w:bCs/>
                <w:color w:val="00B050"/>
                <w:sz w:val="24"/>
                <w:szCs w:val="24"/>
              </w:rPr>
              <w:t>Yes</w:t>
            </w:r>
            <w:r>
              <w:rPr>
                <w:rFonts w:ascii="DM Sans" w:hAnsi="DM Sans"/>
                <w:sz w:val="24"/>
                <w:szCs w:val="24"/>
              </w:rPr>
              <w:t xml:space="preserve"> / </w:t>
            </w:r>
            <w:r w:rsidRPr="0087060C">
              <w:rPr>
                <w:rFonts w:ascii="DM Sans" w:hAnsi="DM Sans"/>
                <w:color w:val="FF0000"/>
                <w:sz w:val="24"/>
                <w:szCs w:val="24"/>
              </w:rPr>
              <w:t xml:space="preserve">No </w:t>
            </w:r>
            <w:r w:rsidR="00B533F2">
              <w:rPr>
                <w:rFonts w:ascii="DM Sans" w:hAnsi="DM Sans"/>
                <w:color w:val="FF0000"/>
                <w:sz w:val="24"/>
                <w:szCs w:val="24"/>
              </w:rPr>
              <w:t xml:space="preserve">/ </w:t>
            </w:r>
            <w:r w:rsidR="00B533F2" w:rsidRPr="00B533F2">
              <w:rPr>
                <w:rFonts w:ascii="DM Sans" w:hAnsi="DM Sans"/>
                <w:color w:val="000000" w:themeColor="accent6"/>
                <w:sz w:val="24"/>
                <w:szCs w:val="24"/>
              </w:rPr>
              <w:t>NA</w:t>
            </w:r>
          </w:p>
          <w:p w14:paraId="7BB57ACD" w14:textId="3BF328AF" w:rsidR="00390E55" w:rsidRPr="00395F5E" w:rsidRDefault="00390E55" w:rsidP="00F83F2B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  <w:tc>
          <w:tcPr>
            <w:tcW w:w="1685" w:type="dxa"/>
            <w:tcBorders>
              <w:bottom w:val="single" w:sz="4" w:space="0" w:color="auto"/>
            </w:tcBorders>
            <w:shd w:val="clear" w:color="auto" w:fill="92D050"/>
          </w:tcPr>
          <w:p w14:paraId="7C3513AA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F83F2B" w:rsidRPr="00395F5E" w14:paraId="76C06782" w14:textId="77777777" w:rsidTr="0087060C">
        <w:trPr>
          <w:trHeight w:val="880"/>
        </w:trPr>
        <w:tc>
          <w:tcPr>
            <w:tcW w:w="3954" w:type="dxa"/>
            <w:vAlign w:val="center"/>
          </w:tcPr>
          <w:p w14:paraId="0D732A89" w14:textId="52EF28EA" w:rsidR="00F83F2B" w:rsidRPr="00395F5E" w:rsidRDefault="00F83F2B" w:rsidP="00F83F2B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>Is the administration proportional to size o</w:t>
            </w:r>
            <w:r>
              <w:rPr>
                <w:rFonts w:ascii="DM Sans" w:hAnsi="DM Sans"/>
                <w:sz w:val="24"/>
                <w:szCs w:val="24"/>
              </w:rPr>
              <w:t>f</w:t>
            </w:r>
            <w:r w:rsidRPr="00395F5E">
              <w:rPr>
                <w:rFonts w:ascii="DM Sans" w:hAnsi="DM Sans"/>
                <w:sz w:val="24"/>
                <w:szCs w:val="24"/>
              </w:rPr>
              <w:t xml:space="preserve"> service and remuneration?</w:t>
            </w:r>
          </w:p>
        </w:tc>
        <w:tc>
          <w:tcPr>
            <w:tcW w:w="4215" w:type="dxa"/>
            <w:tcBorders>
              <w:bottom w:val="single" w:sz="4" w:space="0" w:color="auto"/>
            </w:tcBorders>
            <w:vAlign w:val="center"/>
          </w:tcPr>
          <w:p w14:paraId="1F8E0018" w14:textId="77777777" w:rsidR="00F83F2B" w:rsidRDefault="00F83F2B" w:rsidP="00F83F2B">
            <w:pPr>
              <w:spacing w:before="0" w:after="0" w:line="240" w:lineRule="auto"/>
              <w:rPr>
                <w:rFonts w:ascii="DM Sans" w:hAnsi="DM Sans"/>
                <w:color w:val="FF0000"/>
                <w:sz w:val="24"/>
                <w:szCs w:val="24"/>
              </w:rPr>
            </w:pPr>
            <w:r w:rsidRPr="00726E51">
              <w:rPr>
                <w:rFonts w:ascii="DM Sans" w:hAnsi="DM Sans"/>
                <w:b/>
                <w:bCs/>
                <w:color w:val="00B050"/>
                <w:sz w:val="24"/>
                <w:szCs w:val="24"/>
              </w:rPr>
              <w:t>Yes</w:t>
            </w:r>
            <w:r>
              <w:rPr>
                <w:rFonts w:ascii="DM Sans" w:hAnsi="DM Sans"/>
                <w:sz w:val="24"/>
                <w:szCs w:val="24"/>
              </w:rPr>
              <w:t xml:space="preserve"> / </w:t>
            </w:r>
            <w:r w:rsidRPr="0087060C">
              <w:rPr>
                <w:rFonts w:ascii="DM Sans" w:hAnsi="DM Sans"/>
                <w:color w:val="FF0000"/>
                <w:sz w:val="24"/>
                <w:szCs w:val="24"/>
              </w:rPr>
              <w:t xml:space="preserve">No </w:t>
            </w:r>
          </w:p>
          <w:p w14:paraId="3961BE8B" w14:textId="77777777" w:rsidR="00726E51" w:rsidRDefault="00726E51" w:rsidP="00726E51">
            <w:pPr>
              <w:spacing w:before="100" w:beforeAutospacing="1" w:after="100" w:afterAutospacing="1" w:line="240" w:lineRule="auto"/>
            </w:pPr>
            <w:r>
              <w:t xml:space="preserve">Record consultations on </w:t>
            </w:r>
            <w:proofErr w:type="spellStart"/>
            <w:r>
              <w:rPr>
                <w:rStyle w:val="Strong"/>
              </w:rPr>
              <w:t>PharmOutcomes</w:t>
            </w:r>
            <w:proofErr w:type="spellEnd"/>
            <w:r>
              <w:t xml:space="preserve">. </w:t>
            </w:r>
          </w:p>
          <w:p w14:paraId="75D7B36F" w14:textId="77777777" w:rsidR="00726E51" w:rsidRDefault="00726E51" w:rsidP="00726E51">
            <w:pPr>
              <w:spacing w:before="100" w:beforeAutospacing="1" w:after="100" w:afterAutospacing="1" w:line="240" w:lineRule="auto"/>
            </w:pPr>
            <w:r>
              <w:t xml:space="preserve">Submit claims electronically through </w:t>
            </w:r>
            <w:proofErr w:type="spellStart"/>
            <w:r>
              <w:t>PharmOutcomes</w:t>
            </w:r>
            <w:proofErr w:type="spellEnd"/>
            <w:r>
              <w:t xml:space="preserve">. </w:t>
            </w:r>
          </w:p>
          <w:p w14:paraId="6F0BB177" w14:textId="77777777" w:rsidR="00726E51" w:rsidRDefault="00726E51" w:rsidP="00726E51">
            <w:pPr>
              <w:spacing w:before="100" w:beforeAutospacing="1" w:after="100" w:afterAutospacing="1" w:line="240" w:lineRule="auto"/>
            </w:pPr>
            <w:r>
              <w:t xml:space="preserve">Maintain appropriate patient records. </w:t>
            </w:r>
          </w:p>
          <w:p w14:paraId="2EA42415" w14:textId="77777777" w:rsidR="00726E51" w:rsidRDefault="00726E51" w:rsidP="00726E51">
            <w:pPr>
              <w:spacing w:before="100" w:beforeAutospacing="1" w:after="100" w:afterAutospacing="1" w:line="240" w:lineRule="auto"/>
            </w:pPr>
            <w:r>
              <w:t xml:space="preserve">Complete a monthly nil return if no activity has occurred to receive the retainer. </w:t>
            </w:r>
          </w:p>
          <w:p w14:paraId="16337B13" w14:textId="1CB8DC96" w:rsidR="00F83F2B" w:rsidRPr="00726E51" w:rsidRDefault="00726E51" w:rsidP="00726E51">
            <w:pPr>
              <w:spacing w:before="100" w:beforeAutospacing="1" w:after="100" w:afterAutospacing="1" w:line="240" w:lineRule="auto"/>
            </w:pPr>
            <w:r>
              <w:t>Comply with routine audit and governance requirements.</w:t>
            </w:r>
          </w:p>
        </w:tc>
        <w:tc>
          <w:tcPr>
            <w:tcW w:w="1685" w:type="dxa"/>
            <w:tcBorders>
              <w:bottom w:val="single" w:sz="4" w:space="0" w:color="auto"/>
            </w:tcBorders>
            <w:shd w:val="clear" w:color="auto" w:fill="92D050"/>
          </w:tcPr>
          <w:p w14:paraId="50054F4F" w14:textId="77777777" w:rsidR="00F83F2B" w:rsidRPr="00395F5E" w:rsidRDefault="00F83F2B" w:rsidP="00F83F2B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F83F2B" w:rsidRPr="00395F5E" w14:paraId="48D59E02" w14:textId="77777777" w:rsidTr="0087060C">
        <w:trPr>
          <w:trHeight w:val="688"/>
        </w:trPr>
        <w:tc>
          <w:tcPr>
            <w:tcW w:w="3954" w:type="dxa"/>
            <w:vAlign w:val="center"/>
          </w:tcPr>
          <w:p w14:paraId="66E98281" w14:textId="690B91A4" w:rsidR="00F83F2B" w:rsidRPr="00395F5E" w:rsidRDefault="00F83F2B" w:rsidP="00F83F2B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>Is there a SOP required to be provided by the contractor?</w:t>
            </w:r>
          </w:p>
        </w:tc>
        <w:tc>
          <w:tcPr>
            <w:tcW w:w="4215" w:type="dxa"/>
            <w:tcBorders>
              <w:bottom w:val="single" w:sz="4" w:space="0" w:color="auto"/>
            </w:tcBorders>
            <w:vAlign w:val="center"/>
          </w:tcPr>
          <w:p w14:paraId="0213888B" w14:textId="73807271" w:rsidR="00F83F2B" w:rsidRDefault="00F83F2B" w:rsidP="00F83F2B">
            <w:pPr>
              <w:spacing w:before="0" w:after="0" w:line="240" w:lineRule="auto"/>
              <w:rPr>
                <w:rFonts w:ascii="DM Sans" w:hAnsi="DM Sans"/>
                <w:color w:val="00B050"/>
                <w:sz w:val="24"/>
                <w:szCs w:val="24"/>
              </w:rPr>
            </w:pPr>
            <w:r>
              <w:rPr>
                <w:rFonts w:ascii="DM Sans" w:hAnsi="DM Sans"/>
                <w:color w:val="00B050"/>
                <w:sz w:val="24"/>
                <w:szCs w:val="24"/>
              </w:rPr>
              <w:t xml:space="preserve">Requires an SOP which is reviewed every </w:t>
            </w:r>
            <w:r w:rsidR="00726E51">
              <w:rPr>
                <w:rFonts w:ascii="DM Sans" w:hAnsi="DM Sans"/>
                <w:color w:val="00B050"/>
                <w:sz w:val="24"/>
                <w:szCs w:val="24"/>
              </w:rPr>
              <w:t>year</w:t>
            </w:r>
          </w:p>
          <w:p w14:paraId="274077EA" w14:textId="21B35369" w:rsidR="00F83F2B" w:rsidRPr="00F83F2B" w:rsidRDefault="00F83F2B" w:rsidP="00F83F2B">
            <w:pPr>
              <w:spacing w:before="0" w:after="0" w:line="240" w:lineRule="auto"/>
              <w:rPr>
                <w:rFonts w:ascii="DM Sans" w:hAnsi="DM Sans"/>
                <w:color w:val="FF0000"/>
                <w:sz w:val="24"/>
                <w:szCs w:val="24"/>
              </w:rPr>
            </w:pPr>
          </w:p>
        </w:tc>
        <w:tc>
          <w:tcPr>
            <w:tcW w:w="1685" w:type="dxa"/>
            <w:tcBorders>
              <w:bottom w:val="single" w:sz="4" w:space="0" w:color="auto"/>
            </w:tcBorders>
            <w:shd w:val="clear" w:color="auto" w:fill="92D050"/>
          </w:tcPr>
          <w:p w14:paraId="6F4518CF" w14:textId="77777777" w:rsidR="00F83F2B" w:rsidRPr="00395F5E" w:rsidRDefault="00F83F2B" w:rsidP="00F83F2B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F83F2B" w:rsidRPr="00395F5E" w14:paraId="4527E12E" w14:textId="77777777" w:rsidTr="0087060C">
        <w:trPr>
          <w:trHeight w:val="688"/>
        </w:trPr>
        <w:tc>
          <w:tcPr>
            <w:tcW w:w="3954" w:type="dxa"/>
            <w:vAlign w:val="center"/>
          </w:tcPr>
          <w:p w14:paraId="461B8047" w14:textId="5BA5D0D3" w:rsidR="00F83F2B" w:rsidRPr="00395F5E" w:rsidRDefault="00F83F2B" w:rsidP="00F83F2B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 xml:space="preserve">Are any </w:t>
            </w:r>
            <w:r w:rsidR="006B5274">
              <w:rPr>
                <w:rFonts w:ascii="DM Sans" w:hAnsi="DM Sans"/>
                <w:sz w:val="24"/>
                <w:szCs w:val="24"/>
              </w:rPr>
              <w:t xml:space="preserve">incident </w:t>
            </w:r>
            <w:r w:rsidRPr="00395F5E">
              <w:rPr>
                <w:rFonts w:ascii="DM Sans" w:hAnsi="DM Sans"/>
                <w:sz w:val="24"/>
                <w:szCs w:val="24"/>
              </w:rPr>
              <w:t>reporting systems suitable to all contractors?</w:t>
            </w:r>
          </w:p>
        </w:tc>
        <w:tc>
          <w:tcPr>
            <w:tcW w:w="4215" w:type="dxa"/>
            <w:tcBorders>
              <w:bottom w:val="single" w:sz="4" w:space="0" w:color="auto"/>
            </w:tcBorders>
            <w:vAlign w:val="center"/>
          </w:tcPr>
          <w:p w14:paraId="07CED73F" w14:textId="1BB70B5A" w:rsidR="00726E51" w:rsidRDefault="00726E51" w:rsidP="00726E51">
            <w:pPr>
              <w:spacing w:before="0" w:after="0" w:line="240" w:lineRule="auto"/>
              <w:rPr>
                <w:rFonts w:ascii="DM Sans" w:hAnsi="DM Sans"/>
              </w:rPr>
            </w:pPr>
            <w:r w:rsidRPr="00726E51">
              <w:rPr>
                <w:rFonts w:ascii="DM Sans" w:hAnsi="DM Sans"/>
              </w:rPr>
              <w:t xml:space="preserve">Contractors should report patient safety incidents through the </w:t>
            </w:r>
            <w:r w:rsidRPr="00726E51">
              <w:rPr>
                <w:rStyle w:val="Strong"/>
                <w:rFonts w:ascii="DM Sans" w:hAnsi="DM Sans"/>
              </w:rPr>
              <w:t>Learn from Patient Safety Events (LFPSE)</w:t>
            </w:r>
            <w:r w:rsidRPr="00726E51">
              <w:rPr>
                <w:rFonts w:ascii="DM Sans" w:hAnsi="DM Sans"/>
              </w:rPr>
              <w:t xml:space="preserve"> system where applicable, or via their </w:t>
            </w:r>
            <w:r w:rsidRPr="00726E51">
              <w:rPr>
                <w:rStyle w:val="Strong"/>
                <w:rFonts w:ascii="DM Sans" w:hAnsi="DM Sans"/>
              </w:rPr>
              <w:t>Head Office/internal governance processes</w:t>
            </w:r>
            <w:r w:rsidRPr="00726E51">
              <w:rPr>
                <w:rFonts w:ascii="DM Sans" w:hAnsi="DM Sans"/>
              </w:rPr>
              <w:t xml:space="preserve"> if they are part of a multiple pharmac</w:t>
            </w:r>
            <w:r>
              <w:rPr>
                <w:rFonts w:ascii="DM Sans" w:hAnsi="DM Sans"/>
              </w:rPr>
              <w:t>y</w:t>
            </w:r>
          </w:p>
          <w:p w14:paraId="2814FD8F" w14:textId="11B5D591" w:rsidR="00F83F2B" w:rsidRPr="00395F5E" w:rsidRDefault="00F83F2B" w:rsidP="00F83F2B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  <w:tc>
          <w:tcPr>
            <w:tcW w:w="1685" w:type="dxa"/>
            <w:tcBorders>
              <w:bottom w:val="single" w:sz="4" w:space="0" w:color="auto"/>
            </w:tcBorders>
            <w:shd w:val="clear" w:color="auto" w:fill="92D050"/>
          </w:tcPr>
          <w:p w14:paraId="485021A7" w14:textId="77777777" w:rsidR="00F83F2B" w:rsidRPr="00395F5E" w:rsidRDefault="00F83F2B" w:rsidP="00F83F2B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F83F2B" w:rsidRPr="00395F5E" w14:paraId="7F9D96CA" w14:textId="77777777" w:rsidTr="0087060C">
        <w:trPr>
          <w:trHeight w:val="1122"/>
        </w:trPr>
        <w:tc>
          <w:tcPr>
            <w:tcW w:w="3954" w:type="dxa"/>
            <w:vAlign w:val="center"/>
          </w:tcPr>
          <w:p w14:paraId="15E12CA5" w14:textId="03491EF9" w:rsidR="00F83F2B" w:rsidRPr="00395F5E" w:rsidRDefault="00F83F2B" w:rsidP="00F83F2B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 xml:space="preserve">Is the training required for the service reasonable? </w:t>
            </w:r>
          </w:p>
        </w:tc>
        <w:tc>
          <w:tcPr>
            <w:tcW w:w="4215" w:type="dxa"/>
            <w:vAlign w:val="center"/>
          </w:tcPr>
          <w:p w14:paraId="7A7A7B66" w14:textId="13958457" w:rsidR="00726E51" w:rsidRPr="00726E51" w:rsidRDefault="00726E51" w:rsidP="00F83F2B">
            <w:pPr>
              <w:spacing w:before="0" w:after="0" w:line="240" w:lineRule="auto"/>
              <w:rPr>
                <w:rFonts w:ascii="DM Sans" w:hAnsi="DM Sans"/>
                <w:i/>
                <w:iCs/>
                <w:color w:val="FF0000"/>
                <w:sz w:val="24"/>
                <w:szCs w:val="24"/>
              </w:rPr>
            </w:pPr>
            <w:r w:rsidRPr="005F7B4B">
              <w:rPr>
                <w:rFonts w:ascii="DM Sans" w:hAnsi="DM Sans"/>
              </w:rPr>
              <w:t>CPPE, safeguarding and competency requirements</w:t>
            </w:r>
          </w:p>
        </w:tc>
        <w:tc>
          <w:tcPr>
            <w:tcW w:w="1685" w:type="dxa"/>
            <w:shd w:val="clear" w:color="auto" w:fill="92D050"/>
          </w:tcPr>
          <w:p w14:paraId="47DCE081" w14:textId="77777777" w:rsidR="00F83F2B" w:rsidRPr="00395F5E" w:rsidRDefault="00F83F2B" w:rsidP="00F83F2B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28372C" w:rsidRPr="00395F5E" w14:paraId="6D47EB48" w14:textId="77777777" w:rsidTr="0087060C">
        <w:trPr>
          <w:trHeight w:val="867"/>
        </w:trPr>
        <w:tc>
          <w:tcPr>
            <w:tcW w:w="3954" w:type="dxa"/>
            <w:vAlign w:val="center"/>
          </w:tcPr>
          <w:p w14:paraId="5BAED318" w14:textId="7C9058B9" w:rsidR="0028372C" w:rsidRPr="00395F5E" w:rsidRDefault="0028372C" w:rsidP="0028372C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>
              <w:rPr>
                <w:rFonts w:ascii="DM Sans" w:hAnsi="DM Sans"/>
                <w:sz w:val="24"/>
                <w:szCs w:val="24"/>
              </w:rPr>
              <w:t xml:space="preserve">Are </w:t>
            </w:r>
            <w:r w:rsidRPr="00395F5E">
              <w:rPr>
                <w:rFonts w:ascii="DM Sans" w:hAnsi="DM Sans"/>
                <w:sz w:val="24"/>
                <w:szCs w:val="24"/>
              </w:rPr>
              <w:t>support arrangements in place?</w:t>
            </w:r>
          </w:p>
        </w:tc>
        <w:tc>
          <w:tcPr>
            <w:tcW w:w="4215" w:type="dxa"/>
            <w:vAlign w:val="center"/>
          </w:tcPr>
          <w:p w14:paraId="271EF940" w14:textId="1D33A187" w:rsidR="0028372C" w:rsidRDefault="0028372C" w:rsidP="0028372C">
            <w:pPr>
              <w:spacing w:before="0" w:after="0" w:line="240" w:lineRule="auto"/>
              <w:rPr>
                <w:rFonts w:ascii="DM Sans" w:hAnsi="DM Sans"/>
                <w:i/>
                <w:iCs/>
                <w:color w:val="CB00BA" w:themeColor="accent2"/>
                <w:sz w:val="24"/>
                <w:szCs w:val="24"/>
              </w:rPr>
            </w:pPr>
            <w:r w:rsidRPr="00726E51">
              <w:rPr>
                <w:rFonts w:ascii="DM Sans" w:hAnsi="DM Sans"/>
                <w:b/>
                <w:bCs/>
                <w:i/>
                <w:iCs/>
                <w:color w:val="00B050"/>
                <w:sz w:val="24"/>
                <w:szCs w:val="24"/>
              </w:rPr>
              <w:t>Yes</w:t>
            </w:r>
            <w:r>
              <w:rPr>
                <w:rFonts w:ascii="DM Sans" w:hAnsi="DM Sans"/>
                <w:i/>
                <w:iCs/>
                <w:color w:val="00B050"/>
                <w:sz w:val="24"/>
                <w:szCs w:val="24"/>
              </w:rPr>
              <w:t xml:space="preserve"> </w:t>
            </w:r>
            <w:r w:rsidRPr="00130B4D"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>/</w:t>
            </w:r>
            <w:r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 xml:space="preserve"> </w:t>
            </w:r>
            <w:r w:rsidRPr="00130B4D">
              <w:rPr>
                <w:rFonts w:ascii="DM Sans" w:hAnsi="DM Sans"/>
                <w:i/>
                <w:iCs/>
                <w:color w:val="FF0000"/>
                <w:sz w:val="24"/>
                <w:szCs w:val="24"/>
              </w:rPr>
              <w:t>No</w:t>
            </w:r>
            <w:r>
              <w:rPr>
                <w:rFonts w:ascii="DM Sans" w:hAnsi="DM Sans"/>
                <w:i/>
                <w:iCs/>
                <w:color w:val="CB00BA" w:themeColor="accent2"/>
                <w:sz w:val="24"/>
                <w:szCs w:val="24"/>
              </w:rPr>
              <w:t xml:space="preserve"> </w:t>
            </w:r>
            <w:r w:rsidRPr="003F389D">
              <w:rPr>
                <w:rFonts w:ascii="DM Sans" w:hAnsi="DM Sans"/>
                <w:i/>
                <w:iCs/>
                <w:color w:val="000000" w:themeColor="accent6"/>
                <w:sz w:val="24"/>
                <w:szCs w:val="24"/>
              </w:rPr>
              <w:t>/</w:t>
            </w:r>
            <w:r>
              <w:rPr>
                <w:rFonts w:ascii="DM Sans" w:hAnsi="DM Sans"/>
                <w:i/>
                <w:iCs/>
                <w:color w:val="000000" w:themeColor="accent6"/>
                <w:sz w:val="24"/>
                <w:szCs w:val="24"/>
              </w:rPr>
              <w:t xml:space="preserve"> </w:t>
            </w:r>
            <w:r w:rsidRPr="003F389D">
              <w:rPr>
                <w:rFonts w:ascii="DM Sans" w:hAnsi="DM Sans"/>
                <w:i/>
                <w:iCs/>
                <w:color w:val="000000" w:themeColor="accent6"/>
                <w:sz w:val="24"/>
                <w:szCs w:val="24"/>
              </w:rPr>
              <w:t>NA</w:t>
            </w:r>
          </w:p>
          <w:p w14:paraId="5CE5288B" w14:textId="1CE78475" w:rsidR="0028372C" w:rsidRPr="00395F5E" w:rsidRDefault="00726E51" w:rsidP="0028372C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5F7B4B">
              <w:rPr>
                <w:rFonts w:ascii="DM Sans" w:hAnsi="DM Sans"/>
              </w:rPr>
              <w:t xml:space="preserve">CGL, Public Health and </w:t>
            </w:r>
            <w:proofErr w:type="spellStart"/>
            <w:r w:rsidRPr="005F7B4B">
              <w:rPr>
                <w:rFonts w:ascii="DM Sans" w:hAnsi="DM Sans"/>
              </w:rPr>
              <w:t>Vernacare</w:t>
            </w:r>
            <w:proofErr w:type="spellEnd"/>
          </w:p>
        </w:tc>
        <w:tc>
          <w:tcPr>
            <w:tcW w:w="1685" w:type="dxa"/>
            <w:shd w:val="clear" w:color="auto" w:fill="92D050"/>
          </w:tcPr>
          <w:p w14:paraId="5E513AC1" w14:textId="77777777" w:rsidR="0028372C" w:rsidRPr="00395F5E" w:rsidRDefault="0028372C" w:rsidP="0028372C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28372C" w:rsidRPr="00395F5E" w14:paraId="6CA3E9A5" w14:textId="77777777" w:rsidTr="00726E51">
        <w:trPr>
          <w:trHeight w:val="1406"/>
        </w:trPr>
        <w:tc>
          <w:tcPr>
            <w:tcW w:w="3954" w:type="dxa"/>
            <w:vAlign w:val="center"/>
          </w:tcPr>
          <w:p w14:paraId="7B1A1BF1" w14:textId="77777777" w:rsidR="0028372C" w:rsidRPr="00395F5E" w:rsidRDefault="0028372C" w:rsidP="0028372C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 xml:space="preserve">Is there a clear definition of roles </w:t>
            </w:r>
            <w:proofErr w:type="gramStart"/>
            <w:r w:rsidRPr="00395F5E">
              <w:rPr>
                <w:rFonts w:ascii="DM Sans" w:hAnsi="DM Sans"/>
                <w:sz w:val="24"/>
                <w:szCs w:val="24"/>
              </w:rPr>
              <w:t>with regard to</w:t>
            </w:r>
            <w:proofErr w:type="gramEnd"/>
            <w:r w:rsidRPr="00395F5E">
              <w:rPr>
                <w:rFonts w:ascii="DM Sans" w:hAnsi="DM Sans"/>
                <w:sz w:val="24"/>
                <w:szCs w:val="24"/>
              </w:rPr>
              <w:t xml:space="preserve"> Data Controller within IG?</w:t>
            </w:r>
          </w:p>
          <w:p w14:paraId="33AEF73E" w14:textId="77777777" w:rsidR="0028372C" w:rsidRPr="00395F5E" w:rsidRDefault="0028372C" w:rsidP="0028372C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>Describe it.</w:t>
            </w:r>
          </w:p>
        </w:tc>
        <w:tc>
          <w:tcPr>
            <w:tcW w:w="4215" w:type="dxa"/>
            <w:vAlign w:val="center"/>
          </w:tcPr>
          <w:p w14:paraId="5A4FE7C1" w14:textId="2BB44E08" w:rsidR="000E67C0" w:rsidRPr="00726E51" w:rsidRDefault="00726E51" w:rsidP="0028372C">
            <w:pPr>
              <w:spacing w:before="0" w:after="0" w:line="240" w:lineRule="auto"/>
              <w:rPr>
                <w:rFonts w:ascii="DM Sans" w:hAnsi="DM Sans"/>
                <w:i/>
                <w:iCs/>
                <w:color w:val="0072CE" w:themeColor="text1"/>
                <w:sz w:val="24"/>
                <w:szCs w:val="24"/>
              </w:rPr>
            </w:pPr>
            <w:r w:rsidRPr="00726E51">
              <w:rPr>
                <w:rFonts w:ascii="DM Sans" w:hAnsi="DM Sans"/>
                <w:i/>
                <w:iCs/>
                <w:color w:val="0072CE" w:themeColor="text1"/>
                <w:sz w:val="24"/>
                <w:szCs w:val="24"/>
              </w:rPr>
              <w:t xml:space="preserve">The specification requires pharmacies to comply with </w:t>
            </w:r>
            <w:r w:rsidRPr="00726E51">
              <w:rPr>
                <w:rFonts w:ascii="DM Sans" w:hAnsi="DM Sans"/>
                <w:b/>
                <w:bCs/>
                <w:i/>
                <w:iCs/>
                <w:color w:val="0072CE" w:themeColor="text1"/>
                <w:sz w:val="24"/>
                <w:szCs w:val="24"/>
              </w:rPr>
              <w:t>GDPR</w:t>
            </w:r>
            <w:r w:rsidRPr="00726E51">
              <w:rPr>
                <w:rFonts w:ascii="DM Sans" w:hAnsi="DM Sans"/>
                <w:i/>
                <w:iCs/>
                <w:color w:val="0072CE" w:themeColor="text1"/>
                <w:sz w:val="24"/>
                <w:szCs w:val="24"/>
              </w:rPr>
              <w:t xml:space="preserve">, maintain secure systems, and follow local data-sharing protocols. It also explains that anonymised activity data may be shared by St Helens Borough Council. However, it </w:t>
            </w:r>
            <w:r w:rsidRPr="00726E51">
              <w:rPr>
                <w:rFonts w:ascii="DM Sans" w:hAnsi="DM Sans"/>
                <w:b/>
                <w:bCs/>
                <w:i/>
                <w:iCs/>
                <w:color w:val="0072CE" w:themeColor="text1"/>
                <w:sz w:val="24"/>
                <w:szCs w:val="24"/>
              </w:rPr>
              <w:t xml:space="preserve">does not explicitly define whether </w:t>
            </w:r>
            <w:r w:rsidRPr="00726E51">
              <w:rPr>
                <w:rFonts w:ascii="DM Sans" w:hAnsi="DM Sans"/>
                <w:b/>
                <w:bCs/>
                <w:i/>
                <w:iCs/>
                <w:color w:val="0072CE" w:themeColor="text1"/>
                <w:sz w:val="24"/>
                <w:szCs w:val="24"/>
              </w:rPr>
              <w:lastRenderedPageBreak/>
              <w:t>the pharmacy contractor is acting as the Data Controller or Data Processor</w:t>
            </w:r>
            <w:r w:rsidRPr="00726E51">
              <w:rPr>
                <w:rFonts w:ascii="DM Sans" w:hAnsi="DM Sans"/>
                <w:i/>
                <w:iCs/>
                <w:color w:val="0072CE" w:themeColor="text1"/>
                <w:sz w:val="24"/>
                <w:szCs w:val="24"/>
              </w:rPr>
              <w:t>, nor does it clearly set out the respective information governance responsibilities of each party.</w:t>
            </w:r>
          </w:p>
        </w:tc>
        <w:tc>
          <w:tcPr>
            <w:tcW w:w="1685" w:type="dxa"/>
            <w:shd w:val="clear" w:color="auto" w:fill="EA3C00" w:themeFill="accent1" w:themeFillShade="BF"/>
          </w:tcPr>
          <w:p w14:paraId="5145AEFF" w14:textId="77777777" w:rsidR="0028372C" w:rsidRDefault="0028372C" w:rsidP="0028372C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  <w:p w14:paraId="240F49CE" w14:textId="77777777" w:rsidR="00726E51" w:rsidRPr="00726E51" w:rsidRDefault="00726E51" w:rsidP="00726E51">
            <w:pPr>
              <w:rPr>
                <w:rFonts w:ascii="DM Sans" w:hAnsi="DM Sans"/>
                <w:sz w:val="24"/>
                <w:szCs w:val="24"/>
              </w:rPr>
            </w:pPr>
          </w:p>
          <w:p w14:paraId="04528926" w14:textId="77777777" w:rsidR="00726E51" w:rsidRPr="00726E51" w:rsidRDefault="00726E51" w:rsidP="00726E51">
            <w:pPr>
              <w:rPr>
                <w:rFonts w:ascii="DM Sans" w:hAnsi="DM Sans"/>
                <w:sz w:val="24"/>
                <w:szCs w:val="24"/>
              </w:rPr>
            </w:pPr>
          </w:p>
          <w:p w14:paraId="363E2343" w14:textId="77777777" w:rsidR="00726E51" w:rsidRPr="00726E51" w:rsidRDefault="00726E51" w:rsidP="00726E51">
            <w:pPr>
              <w:rPr>
                <w:rFonts w:ascii="DM Sans" w:hAnsi="DM Sans"/>
                <w:sz w:val="24"/>
                <w:szCs w:val="24"/>
              </w:rPr>
            </w:pPr>
          </w:p>
          <w:p w14:paraId="68FD267D" w14:textId="77777777" w:rsidR="00726E51" w:rsidRPr="00726E51" w:rsidRDefault="00726E51" w:rsidP="00726E51">
            <w:pPr>
              <w:rPr>
                <w:rFonts w:ascii="DM Sans" w:hAnsi="DM Sans"/>
                <w:sz w:val="24"/>
                <w:szCs w:val="24"/>
              </w:rPr>
            </w:pPr>
          </w:p>
          <w:p w14:paraId="467AB5F9" w14:textId="77777777" w:rsidR="00726E51" w:rsidRPr="00726E51" w:rsidRDefault="00726E51" w:rsidP="00726E51">
            <w:pPr>
              <w:jc w:val="center"/>
              <w:rPr>
                <w:rFonts w:ascii="DM Sans" w:hAnsi="DM Sans"/>
                <w:sz w:val="24"/>
                <w:szCs w:val="24"/>
              </w:rPr>
            </w:pPr>
          </w:p>
        </w:tc>
      </w:tr>
    </w:tbl>
    <w:p w14:paraId="59A30705" w14:textId="77777777" w:rsidR="00390E55" w:rsidRPr="00395F5E" w:rsidRDefault="00390E55" w:rsidP="00E91E47">
      <w:pPr>
        <w:pStyle w:val="CPE-SectionHeading"/>
        <w:spacing w:before="0" w:after="0" w:line="240" w:lineRule="auto"/>
        <w:rPr>
          <w:rFonts w:ascii="DM Sans" w:hAnsi="DM Sans"/>
          <w:color w:val="0072CE" w:themeColor="text1"/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2733"/>
        <w:gridCol w:w="7185"/>
      </w:tblGrid>
      <w:tr w:rsidR="00C40906" w:rsidRPr="00395F5E" w14:paraId="7D325B0C" w14:textId="77777777" w:rsidTr="00C40906">
        <w:trPr>
          <w:trHeight w:val="570"/>
        </w:trPr>
        <w:tc>
          <w:tcPr>
            <w:tcW w:w="9918" w:type="dxa"/>
            <w:gridSpan w:val="2"/>
            <w:shd w:val="clear" w:color="auto" w:fill="0072CE" w:themeFill="text1"/>
            <w:vAlign w:val="center"/>
          </w:tcPr>
          <w:p w14:paraId="5B62ED31" w14:textId="77777777" w:rsidR="00C40906" w:rsidRPr="00395F5E" w:rsidRDefault="00C40906" w:rsidP="00E91E47">
            <w:pPr>
              <w:spacing w:before="0" w:after="0" w:line="240" w:lineRule="auto"/>
              <w:jc w:val="center"/>
              <w:rPr>
                <w:rFonts w:ascii="DM Sans" w:hAnsi="DM Sans"/>
                <w:b/>
                <w:sz w:val="28"/>
                <w:szCs w:val="28"/>
              </w:rPr>
            </w:pPr>
            <w:r w:rsidRPr="00395F5E">
              <w:rPr>
                <w:rFonts w:ascii="DM Sans" w:hAnsi="DM Sans"/>
                <w:b/>
                <w:color w:val="FFFFFF" w:themeColor="background2"/>
                <w:sz w:val="28"/>
                <w:szCs w:val="28"/>
              </w:rPr>
              <w:t>Miscellaneous Information</w:t>
            </w:r>
          </w:p>
        </w:tc>
      </w:tr>
      <w:tr w:rsidR="00C40906" w:rsidRPr="00395F5E" w14:paraId="19F04D15" w14:textId="77777777" w:rsidTr="00C40906">
        <w:trPr>
          <w:trHeight w:val="1250"/>
        </w:trPr>
        <w:tc>
          <w:tcPr>
            <w:tcW w:w="2733" w:type="dxa"/>
            <w:vAlign w:val="center"/>
          </w:tcPr>
          <w:p w14:paraId="0FDBCAEE" w14:textId="1BC1A1D8" w:rsidR="00C40906" w:rsidRPr="00395F5E" w:rsidRDefault="00C40906" w:rsidP="00E91E47">
            <w:pPr>
              <w:spacing w:before="0" w:after="0" w:line="240" w:lineRule="auto"/>
              <w:rPr>
                <w:rFonts w:ascii="DM Sans" w:hAnsi="DM Sans"/>
              </w:rPr>
            </w:pPr>
            <w:r w:rsidRPr="00395F5E">
              <w:rPr>
                <w:rFonts w:ascii="DM Sans" w:hAnsi="DM Sans"/>
              </w:rPr>
              <w:t>Any other information specific to this service</w:t>
            </w:r>
          </w:p>
        </w:tc>
        <w:tc>
          <w:tcPr>
            <w:tcW w:w="7185" w:type="dxa"/>
            <w:vAlign w:val="center"/>
          </w:tcPr>
          <w:p w14:paraId="7E04D1C4" w14:textId="77777777" w:rsidR="00C40906" w:rsidRPr="00395F5E" w:rsidRDefault="00C40906" w:rsidP="00E91E47">
            <w:pPr>
              <w:spacing w:before="0" w:after="0" w:line="240" w:lineRule="auto"/>
              <w:ind w:left="360"/>
              <w:rPr>
                <w:rFonts w:ascii="DM Sans" w:hAnsi="DM Sans"/>
              </w:rPr>
            </w:pPr>
          </w:p>
        </w:tc>
      </w:tr>
      <w:tr w:rsidR="006B5274" w:rsidRPr="00395F5E" w14:paraId="7B826E4A" w14:textId="77777777" w:rsidTr="00C40906">
        <w:trPr>
          <w:trHeight w:val="1250"/>
        </w:trPr>
        <w:tc>
          <w:tcPr>
            <w:tcW w:w="2733" w:type="dxa"/>
            <w:vAlign w:val="center"/>
          </w:tcPr>
          <w:p w14:paraId="573FD868" w14:textId="74252E17" w:rsidR="006B5274" w:rsidRPr="00395F5E" w:rsidRDefault="006B5274" w:rsidP="00E91E47">
            <w:pPr>
              <w:spacing w:before="0" w:after="0" w:line="240" w:lineRule="auto"/>
              <w:rPr>
                <w:rFonts w:ascii="DM Sans" w:hAnsi="DM Sans"/>
              </w:rPr>
            </w:pPr>
            <w:r>
              <w:rPr>
                <w:rFonts w:ascii="DM Sans" w:hAnsi="DM Sans"/>
              </w:rPr>
              <w:t>Overall Score</w:t>
            </w:r>
          </w:p>
        </w:tc>
        <w:tc>
          <w:tcPr>
            <w:tcW w:w="7185" w:type="dxa"/>
            <w:vAlign w:val="center"/>
          </w:tcPr>
          <w:p w14:paraId="475DFB67" w14:textId="50EF2DB4" w:rsidR="006B5274" w:rsidRPr="00395F5E" w:rsidRDefault="00726E51" w:rsidP="00E91E47">
            <w:pPr>
              <w:spacing w:before="0" w:after="0" w:line="240" w:lineRule="auto"/>
              <w:ind w:left="360"/>
              <w:rPr>
                <w:rFonts w:ascii="DM Sans" w:hAnsi="DM Sans"/>
              </w:rPr>
            </w:pPr>
            <w:r>
              <w:rPr>
                <w:rFonts w:ascii="DM Sans" w:hAnsi="DM Sans"/>
              </w:rPr>
              <w:t>38/4</w:t>
            </w:r>
            <w:r w:rsidR="006B515D">
              <w:rPr>
                <w:rFonts w:ascii="DM Sans" w:hAnsi="DM Sans"/>
              </w:rPr>
              <w:t>0</w:t>
            </w:r>
            <w:r>
              <w:rPr>
                <w:rFonts w:ascii="DM Sans" w:hAnsi="DM Sans"/>
              </w:rPr>
              <w:t>=9</w:t>
            </w:r>
            <w:r w:rsidR="006B515D">
              <w:rPr>
                <w:rFonts w:ascii="DM Sans" w:hAnsi="DM Sans"/>
              </w:rPr>
              <w:t>5</w:t>
            </w:r>
            <w:r>
              <w:rPr>
                <w:rFonts w:ascii="DM Sans" w:hAnsi="DM Sans"/>
              </w:rPr>
              <w:t>%</w:t>
            </w:r>
          </w:p>
        </w:tc>
      </w:tr>
      <w:tr w:rsidR="00C40906" w:rsidRPr="00395F5E" w14:paraId="0AF6CB76" w14:textId="77777777" w:rsidTr="00C40906">
        <w:trPr>
          <w:trHeight w:val="575"/>
        </w:trPr>
        <w:tc>
          <w:tcPr>
            <w:tcW w:w="2733" w:type="dxa"/>
            <w:vAlign w:val="center"/>
          </w:tcPr>
          <w:p w14:paraId="32C9E24A" w14:textId="59EDC6B7" w:rsidR="00C40906" w:rsidRPr="00395F5E" w:rsidRDefault="007C6D02" w:rsidP="00E91E47">
            <w:pPr>
              <w:spacing w:before="0" w:after="0" w:line="240" w:lineRule="auto"/>
              <w:rPr>
                <w:rFonts w:ascii="DM Sans" w:hAnsi="DM Sans"/>
              </w:rPr>
            </w:pPr>
            <w:r>
              <w:rPr>
                <w:rFonts w:ascii="DM Sans" w:hAnsi="DM Sans"/>
              </w:rPr>
              <w:t xml:space="preserve">Overall </w:t>
            </w:r>
            <w:r w:rsidR="00C40906" w:rsidRPr="00395F5E">
              <w:rPr>
                <w:rFonts w:ascii="DM Sans" w:hAnsi="DM Sans"/>
              </w:rPr>
              <w:t>RAG Rating</w:t>
            </w:r>
          </w:p>
        </w:tc>
        <w:tc>
          <w:tcPr>
            <w:tcW w:w="7185" w:type="dxa"/>
            <w:shd w:val="clear" w:color="auto" w:fill="92D050"/>
            <w:vAlign w:val="center"/>
          </w:tcPr>
          <w:p w14:paraId="05FB0B8D" w14:textId="77777777" w:rsidR="00C40906" w:rsidRPr="00395F5E" w:rsidRDefault="00C40906" w:rsidP="00E91E47">
            <w:pPr>
              <w:spacing w:before="0" w:after="0" w:line="240" w:lineRule="auto"/>
              <w:rPr>
                <w:rFonts w:ascii="DM Sans" w:hAnsi="DM Sans"/>
              </w:rPr>
            </w:pPr>
          </w:p>
        </w:tc>
      </w:tr>
    </w:tbl>
    <w:bookmarkEnd w:id="0"/>
    <w:p w14:paraId="4F5B838E" w14:textId="3D2511D1" w:rsidR="00943ABD" w:rsidRPr="000C775D" w:rsidRDefault="007C6D02" w:rsidP="000C775D">
      <w:pPr>
        <w:pStyle w:val="CPE-SectionHeading"/>
        <w:spacing w:before="0" w:after="120" w:line="240" w:lineRule="auto"/>
        <w:rPr>
          <w:rFonts w:ascii="Mokoko Medium" w:hAnsi="Mokoko Medium"/>
          <w:sz w:val="48"/>
          <w:szCs w:val="48"/>
        </w:rPr>
      </w:pPr>
      <w:r w:rsidRPr="000C775D">
        <w:rPr>
          <w:rFonts w:ascii="Mokoko Medium" w:hAnsi="Mokoko Medium"/>
          <w:sz w:val="48"/>
          <w:szCs w:val="48"/>
        </w:rPr>
        <w:t xml:space="preserve">Scoring </w:t>
      </w:r>
      <w:r w:rsidR="000C775D" w:rsidRPr="000C775D">
        <w:rPr>
          <w:rFonts w:ascii="Mokoko Medium" w:hAnsi="Mokoko Medium"/>
          <w:sz w:val="48"/>
          <w:szCs w:val="48"/>
        </w:rPr>
        <w:t>System</w:t>
      </w:r>
    </w:p>
    <w:p w14:paraId="34C7598D" w14:textId="77777777" w:rsidR="000C775D" w:rsidRPr="000C775D" w:rsidRDefault="000C775D" w:rsidP="00943ABD">
      <w:pPr>
        <w:pStyle w:val="CPE-SectionHeading"/>
        <w:spacing w:before="120" w:after="120" w:line="240" w:lineRule="auto"/>
        <w:rPr>
          <w:rFonts w:ascii="DM Sans" w:hAnsi="DM Sans"/>
          <w:sz w:val="6"/>
          <w:szCs w:val="6"/>
        </w:rPr>
      </w:pPr>
    </w:p>
    <w:p w14:paraId="2B0D9BA4" w14:textId="392C80A2" w:rsidR="00943ABD" w:rsidRPr="000C775D" w:rsidRDefault="000C775D" w:rsidP="00943ABD">
      <w:pPr>
        <w:pStyle w:val="CPE-SectionHeading"/>
        <w:spacing w:before="120" w:after="120" w:line="240" w:lineRule="auto"/>
        <w:rPr>
          <w:rFonts w:ascii="DM Sans" w:hAnsi="DM Sans"/>
          <w:sz w:val="36"/>
          <w:szCs w:val="36"/>
        </w:rPr>
      </w:pPr>
      <w:r w:rsidRPr="000C775D">
        <w:rPr>
          <w:rFonts w:ascii="DM Sans" w:hAnsi="DM Sans"/>
          <w:sz w:val="36"/>
          <w:szCs w:val="36"/>
        </w:rPr>
        <w:t>Points Allocation for Each Element</w:t>
      </w:r>
    </w:p>
    <w:p w14:paraId="43DE2564" w14:textId="21509269" w:rsidR="007C6D02" w:rsidRPr="00943ABD" w:rsidRDefault="007C6D02" w:rsidP="00943ABD">
      <w:pPr>
        <w:pStyle w:val="CPE-SectionHeading"/>
        <w:spacing w:before="120" w:after="120" w:line="240" w:lineRule="auto"/>
        <w:rPr>
          <w:rFonts w:ascii="DM Sans" w:hAnsi="DM Sans"/>
          <w:b w:val="0"/>
          <w:bCs/>
          <w:sz w:val="22"/>
          <w:szCs w:val="22"/>
        </w:rPr>
      </w:pPr>
      <w:r w:rsidRPr="00943ABD">
        <w:rPr>
          <w:rFonts w:ascii="DM Sans" w:hAnsi="DM Sans"/>
          <w:b w:val="0"/>
          <w:bCs/>
          <w:sz w:val="22"/>
          <w:szCs w:val="22"/>
        </w:rPr>
        <w:t xml:space="preserve">Each element will be allocated points as follows: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2551"/>
      </w:tblGrid>
      <w:tr w:rsidR="007C6D02" w:rsidRPr="00943ABD" w14:paraId="1C846368" w14:textId="77777777" w:rsidTr="007C6D02">
        <w:trPr>
          <w:trHeight w:val="283"/>
        </w:trPr>
        <w:tc>
          <w:tcPr>
            <w:tcW w:w="3114" w:type="dxa"/>
            <w:shd w:val="clear" w:color="auto" w:fill="CB00BA" w:themeFill="accent2"/>
          </w:tcPr>
          <w:p w14:paraId="4B0828C8" w14:textId="0AC95BC0" w:rsidR="007C6D02" w:rsidRPr="000C775D" w:rsidRDefault="007C6D02" w:rsidP="00943ABD">
            <w:pPr>
              <w:spacing w:after="120" w:line="240" w:lineRule="auto"/>
              <w:rPr>
                <w:rFonts w:ascii="DM Sans" w:hAnsi="DM Sans"/>
                <w:b/>
                <w:bCs/>
                <w:color w:val="FFFFFF" w:themeColor="background2"/>
              </w:rPr>
            </w:pPr>
            <w:r w:rsidRPr="000C775D">
              <w:rPr>
                <w:rFonts w:ascii="DM Sans" w:hAnsi="DM Sans"/>
                <w:b/>
                <w:bCs/>
                <w:color w:val="FFFFFF" w:themeColor="background2"/>
              </w:rPr>
              <w:t>RAG</w:t>
            </w:r>
          </w:p>
        </w:tc>
        <w:tc>
          <w:tcPr>
            <w:tcW w:w="2551" w:type="dxa"/>
            <w:shd w:val="clear" w:color="auto" w:fill="CB00BA" w:themeFill="accent2"/>
          </w:tcPr>
          <w:p w14:paraId="13115F5E" w14:textId="14F4BC3E" w:rsidR="007C6D02" w:rsidRPr="000C775D" w:rsidRDefault="007C6D02" w:rsidP="00943ABD">
            <w:pPr>
              <w:spacing w:after="120" w:line="240" w:lineRule="auto"/>
              <w:rPr>
                <w:rFonts w:ascii="DM Sans" w:hAnsi="DM Sans"/>
                <w:b/>
                <w:bCs/>
                <w:color w:val="FFFFFF" w:themeColor="background2"/>
              </w:rPr>
            </w:pPr>
            <w:r w:rsidRPr="000C775D">
              <w:rPr>
                <w:rFonts w:ascii="DM Sans" w:hAnsi="DM Sans"/>
                <w:b/>
                <w:bCs/>
                <w:color w:val="FFFFFF" w:themeColor="background2"/>
              </w:rPr>
              <w:t>Points</w:t>
            </w:r>
          </w:p>
        </w:tc>
      </w:tr>
      <w:tr w:rsidR="007C6D02" w:rsidRPr="00943ABD" w14:paraId="531EF85E" w14:textId="77777777" w:rsidTr="007C6D02">
        <w:trPr>
          <w:trHeight w:val="283"/>
        </w:trPr>
        <w:tc>
          <w:tcPr>
            <w:tcW w:w="3114" w:type="dxa"/>
          </w:tcPr>
          <w:p w14:paraId="1DE6407C" w14:textId="37609993" w:rsidR="007C6D02" w:rsidRPr="00943ABD" w:rsidRDefault="007C6D02" w:rsidP="00943ABD">
            <w:pPr>
              <w:spacing w:after="120" w:line="240" w:lineRule="auto"/>
              <w:rPr>
                <w:rFonts w:ascii="DM Sans" w:hAnsi="DM Sans"/>
                <w:color w:val="FF0000"/>
              </w:rPr>
            </w:pPr>
            <w:r w:rsidRPr="00943ABD">
              <w:rPr>
                <w:rFonts w:ascii="DM Sans" w:hAnsi="DM Sans"/>
                <w:color w:val="FF0000"/>
              </w:rPr>
              <w:t>Red</w:t>
            </w:r>
          </w:p>
        </w:tc>
        <w:tc>
          <w:tcPr>
            <w:tcW w:w="2551" w:type="dxa"/>
          </w:tcPr>
          <w:p w14:paraId="25449543" w14:textId="0FF0634A" w:rsidR="007C6D02" w:rsidRPr="00943ABD" w:rsidRDefault="007C6D02" w:rsidP="00943ABD">
            <w:pPr>
              <w:spacing w:after="120" w:line="240" w:lineRule="auto"/>
              <w:rPr>
                <w:rFonts w:ascii="DM Sans" w:hAnsi="DM Sans"/>
                <w:color w:val="FF0000"/>
              </w:rPr>
            </w:pPr>
            <w:r w:rsidRPr="00943ABD">
              <w:rPr>
                <w:rFonts w:ascii="DM Sans" w:hAnsi="DM Sans"/>
                <w:color w:val="FF0000"/>
              </w:rPr>
              <w:t>0</w:t>
            </w:r>
          </w:p>
        </w:tc>
      </w:tr>
      <w:tr w:rsidR="007C6D02" w:rsidRPr="00943ABD" w14:paraId="6AC4B2D3" w14:textId="77777777" w:rsidTr="007C6D02">
        <w:trPr>
          <w:trHeight w:val="283"/>
        </w:trPr>
        <w:tc>
          <w:tcPr>
            <w:tcW w:w="3114" w:type="dxa"/>
          </w:tcPr>
          <w:p w14:paraId="662AFD7F" w14:textId="44E2D513" w:rsidR="007C6D02" w:rsidRPr="00943ABD" w:rsidRDefault="007C6D02" w:rsidP="00943ABD">
            <w:pPr>
              <w:spacing w:after="120" w:line="240" w:lineRule="auto"/>
              <w:rPr>
                <w:rFonts w:ascii="DM Sans" w:hAnsi="DM Sans"/>
                <w:color w:val="FF6D3A" w:themeColor="accent1"/>
              </w:rPr>
            </w:pPr>
            <w:r w:rsidRPr="00943ABD">
              <w:rPr>
                <w:rFonts w:ascii="DM Sans" w:hAnsi="DM Sans"/>
                <w:color w:val="FF6D3A" w:themeColor="accent1"/>
              </w:rPr>
              <w:t>Amber</w:t>
            </w:r>
          </w:p>
        </w:tc>
        <w:tc>
          <w:tcPr>
            <w:tcW w:w="2551" w:type="dxa"/>
          </w:tcPr>
          <w:p w14:paraId="1A4BD8B1" w14:textId="4D150D39" w:rsidR="007C6D02" w:rsidRPr="00943ABD" w:rsidRDefault="007C6D02" w:rsidP="00943ABD">
            <w:pPr>
              <w:spacing w:after="120" w:line="240" w:lineRule="auto"/>
              <w:rPr>
                <w:rFonts w:ascii="DM Sans" w:hAnsi="DM Sans"/>
                <w:color w:val="FF6D3A" w:themeColor="accent1"/>
              </w:rPr>
            </w:pPr>
            <w:r w:rsidRPr="00943ABD">
              <w:rPr>
                <w:rFonts w:ascii="DM Sans" w:hAnsi="DM Sans"/>
                <w:color w:val="FF6D3A" w:themeColor="accent1"/>
              </w:rPr>
              <w:t>1</w:t>
            </w:r>
          </w:p>
        </w:tc>
      </w:tr>
      <w:tr w:rsidR="007C6D02" w:rsidRPr="00943ABD" w14:paraId="20198F54" w14:textId="77777777" w:rsidTr="007C6D02">
        <w:trPr>
          <w:trHeight w:val="283"/>
        </w:trPr>
        <w:tc>
          <w:tcPr>
            <w:tcW w:w="3114" w:type="dxa"/>
          </w:tcPr>
          <w:p w14:paraId="170D2F28" w14:textId="42C2070B" w:rsidR="007C6D02" w:rsidRPr="00943ABD" w:rsidRDefault="007C6D02" w:rsidP="00943ABD">
            <w:pPr>
              <w:spacing w:after="120" w:line="240" w:lineRule="auto"/>
              <w:rPr>
                <w:rFonts w:ascii="DM Sans" w:hAnsi="DM Sans"/>
                <w:color w:val="00B050"/>
              </w:rPr>
            </w:pPr>
            <w:r w:rsidRPr="00943ABD">
              <w:rPr>
                <w:rFonts w:ascii="DM Sans" w:hAnsi="DM Sans"/>
                <w:color w:val="00B050"/>
              </w:rPr>
              <w:t>Green</w:t>
            </w:r>
          </w:p>
        </w:tc>
        <w:tc>
          <w:tcPr>
            <w:tcW w:w="2551" w:type="dxa"/>
          </w:tcPr>
          <w:p w14:paraId="6FD6D796" w14:textId="28950870" w:rsidR="007C6D02" w:rsidRPr="00943ABD" w:rsidRDefault="007C6D02" w:rsidP="00943ABD">
            <w:pPr>
              <w:spacing w:after="120" w:line="240" w:lineRule="auto"/>
              <w:rPr>
                <w:rFonts w:ascii="DM Sans" w:hAnsi="DM Sans"/>
                <w:color w:val="00B050"/>
              </w:rPr>
            </w:pPr>
            <w:r w:rsidRPr="00943ABD">
              <w:rPr>
                <w:rFonts w:ascii="DM Sans" w:hAnsi="DM Sans"/>
                <w:color w:val="00B050"/>
              </w:rPr>
              <w:t>2</w:t>
            </w:r>
          </w:p>
        </w:tc>
      </w:tr>
      <w:tr w:rsidR="007C6D02" w:rsidRPr="00943ABD" w14:paraId="14FF96D8" w14:textId="77777777" w:rsidTr="007C6D02">
        <w:trPr>
          <w:trHeight w:val="283"/>
        </w:trPr>
        <w:tc>
          <w:tcPr>
            <w:tcW w:w="3114" w:type="dxa"/>
          </w:tcPr>
          <w:p w14:paraId="0F9C4A55" w14:textId="1E659B5E" w:rsidR="007C6D02" w:rsidRPr="00943ABD" w:rsidRDefault="007C6D02" w:rsidP="00943ABD">
            <w:pPr>
              <w:spacing w:after="120" w:line="240" w:lineRule="auto"/>
              <w:rPr>
                <w:rFonts w:ascii="DM Sans" w:hAnsi="DM Sans"/>
                <w:color w:val="000000" w:themeColor="accent6"/>
              </w:rPr>
            </w:pPr>
            <w:r w:rsidRPr="00943ABD">
              <w:rPr>
                <w:rFonts w:ascii="DM Sans" w:hAnsi="DM Sans"/>
                <w:color w:val="000000" w:themeColor="accent6"/>
              </w:rPr>
              <w:t>N/A</w:t>
            </w:r>
          </w:p>
        </w:tc>
        <w:tc>
          <w:tcPr>
            <w:tcW w:w="2551" w:type="dxa"/>
          </w:tcPr>
          <w:p w14:paraId="79DC56EC" w14:textId="16AF81B4" w:rsidR="007C6D02" w:rsidRPr="00943ABD" w:rsidRDefault="007C6D02" w:rsidP="00943ABD">
            <w:pPr>
              <w:spacing w:after="120" w:line="240" w:lineRule="auto"/>
              <w:rPr>
                <w:rFonts w:ascii="DM Sans" w:hAnsi="DM Sans"/>
                <w:color w:val="000000" w:themeColor="accent6"/>
              </w:rPr>
            </w:pPr>
            <w:r w:rsidRPr="00943ABD">
              <w:rPr>
                <w:rFonts w:ascii="DM Sans" w:hAnsi="DM Sans"/>
                <w:color w:val="000000" w:themeColor="accent6"/>
              </w:rPr>
              <w:t>0</w:t>
            </w:r>
          </w:p>
        </w:tc>
      </w:tr>
    </w:tbl>
    <w:p w14:paraId="55AB8CB1" w14:textId="77777777" w:rsidR="00943ABD" w:rsidRPr="000C775D" w:rsidRDefault="00943ABD" w:rsidP="00943ABD">
      <w:pPr>
        <w:pStyle w:val="CPE-SectionHeading"/>
        <w:spacing w:before="120" w:after="120" w:line="240" w:lineRule="auto"/>
        <w:rPr>
          <w:rFonts w:ascii="DM Sans" w:hAnsi="DM Sans"/>
          <w:sz w:val="6"/>
          <w:szCs w:val="6"/>
        </w:rPr>
      </w:pPr>
    </w:p>
    <w:p w14:paraId="4DBA5C1F" w14:textId="29D8E79A" w:rsidR="00943ABD" w:rsidRPr="00943ABD" w:rsidRDefault="00943ABD" w:rsidP="00943ABD">
      <w:pPr>
        <w:pStyle w:val="CPE-SectionHeading"/>
        <w:spacing w:before="120" w:after="120" w:line="240" w:lineRule="auto"/>
        <w:rPr>
          <w:rFonts w:ascii="DM Sans" w:hAnsi="DM Sans"/>
          <w:sz w:val="36"/>
          <w:szCs w:val="36"/>
        </w:rPr>
      </w:pPr>
      <w:r w:rsidRPr="00943ABD">
        <w:rPr>
          <w:rFonts w:ascii="DM Sans" w:hAnsi="DM Sans"/>
          <w:sz w:val="36"/>
          <w:szCs w:val="36"/>
        </w:rPr>
        <w:t>Overall RAG Classification by Percentage</w:t>
      </w:r>
    </w:p>
    <w:p w14:paraId="779E2D7E" w14:textId="77777777" w:rsidR="00943ABD" w:rsidRPr="000C775D" w:rsidRDefault="00943ABD" w:rsidP="00943ABD">
      <w:pPr>
        <w:pStyle w:val="CPE-SectionHeading"/>
        <w:spacing w:before="120" w:after="120" w:line="240" w:lineRule="auto"/>
        <w:rPr>
          <w:rFonts w:ascii="DM Sans" w:hAnsi="DM Sans"/>
          <w:b w:val="0"/>
          <w:bCs/>
          <w:sz w:val="6"/>
          <w:szCs w:val="6"/>
        </w:rPr>
      </w:pPr>
    </w:p>
    <w:p w14:paraId="56A4E796" w14:textId="65C74835" w:rsidR="00D61EA3" w:rsidRDefault="00943ABD" w:rsidP="00943ABD">
      <w:pPr>
        <w:pStyle w:val="CPE-SectionHeading"/>
        <w:spacing w:before="120" w:after="120" w:line="240" w:lineRule="auto"/>
        <w:rPr>
          <w:rFonts w:ascii="DM Sans" w:hAnsi="DM Sans"/>
          <w:b w:val="0"/>
          <w:bCs/>
          <w:sz w:val="22"/>
          <w:szCs w:val="22"/>
        </w:rPr>
      </w:pPr>
      <w:r w:rsidRPr="00943ABD">
        <w:rPr>
          <w:rFonts w:ascii="DM Sans" w:hAnsi="DM Sans"/>
          <w:b w:val="0"/>
          <w:bCs/>
          <w:sz w:val="22"/>
          <w:szCs w:val="22"/>
        </w:rPr>
        <w:t>The maximum possible score ranges from </w:t>
      </w:r>
      <w:r w:rsidR="001839F0">
        <w:rPr>
          <w:rFonts w:ascii="DM Sans" w:hAnsi="DM Sans"/>
          <w:b w:val="0"/>
          <w:bCs/>
          <w:sz w:val="22"/>
          <w:szCs w:val="22"/>
        </w:rPr>
        <w:t>32</w:t>
      </w:r>
      <w:r w:rsidRPr="00943ABD">
        <w:rPr>
          <w:rFonts w:ascii="DM Sans" w:hAnsi="DM Sans"/>
          <w:b w:val="0"/>
          <w:bCs/>
          <w:sz w:val="22"/>
          <w:szCs w:val="22"/>
        </w:rPr>
        <w:t xml:space="preserve"> to </w:t>
      </w:r>
      <w:r w:rsidR="001839F0">
        <w:rPr>
          <w:rFonts w:ascii="DM Sans" w:hAnsi="DM Sans"/>
          <w:b w:val="0"/>
          <w:bCs/>
          <w:sz w:val="22"/>
          <w:szCs w:val="22"/>
        </w:rPr>
        <w:t>40</w:t>
      </w:r>
      <w:r w:rsidRPr="00943ABD">
        <w:rPr>
          <w:rFonts w:ascii="DM Sans" w:hAnsi="DM Sans"/>
          <w:b w:val="0"/>
          <w:bCs/>
          <w:sz w:val="22"/>
          <w:szCs w:val="22"/>
        </w:rPr>
        <w:t>, depending on the number of elements marked as N/A.</w:t>
      </w:r>
    </w:p>
    <w:p w14:paraId="760BB30B" w14:textId="77777777" w:rsidR="00943ABD" w:rsidRPr="00943ABD" w:rsidRDefault="00943ABD" w:rsidP="00943ABD">
      <w:pPr>
        <w:pStyle w:val="CPE-SectionHeading"/>
        <w:spacing w:before="120" w:after="120" w:line="240" w:lineRule="auto"/>
        <w:rPr>
          <w:rFonts w:ascii="DM Sans" w:hAnsi="DM Sans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2551"/>
      </w:tblGrid>
      <w:tr w:rsidR="007C6D02" w:rsidRPr="00943ABD" w14:paraId="53257666" w14:textId="77777777" w:rsidTr="00943ABD">
        <w:trPr>
          <w:trHeight w:val="283"/>
        </w:trPr>
        <w:tc>
          <w:tcPr>
            <w:tcW w:w="3114" w:type="dxa"/>
            <w:shd w:val="clear" w:color="auto" w:fill="CB00BA" w:themeFill="accent2"/>
            <w:vAlign w:val="center"/>
          </w:tcPr>
          <w:p w14:paraId="32122C6C" w14:textId="77777777" w:rsidR="007C6D02" w:rsidRPr="000C775D" w:rsidRDefault="007C6D02" w:rsidP="00943ABD">
            <w:pPr>
              <w:spacing w:after="120" w:line="240" w:lineRule="auto"/>
              <w:rPr>
                <w:rFonts w:ascii="DM Sans" w:hAnsi="DM Sans"/>
                <w:b/>
                <w:bCs/>
                <w:color w:val="FFFFFF" w:themeColor="background2"/>
              </w:rPr>
            </w:pPr>
            <w:r w:rsidRPr="000C775D">
              <w:rPr>
                <w:rFonts w:ascii="DM Sans" w:hAnsi="DM Sans"/>
                <w:b/>
                <w:bCs/>
                <w:color w:val="FFFFFF" w:themeColor="background2"/>
              </w:rPr>
              <w:t>RAG</w:t>
            </w:r>
          </w:p>
        </w:tc>
        <w:tc>
          <w:tcPr>
            <w:tcW w:w="2551" w:type="dxa"/>
            <w:shd w:val="clear" w:color="auto" w:fill="CB00BA" w:themeFill="accent2"/>
            <w:vAlign w:val="center"/>
          </w:tcPr>
          <w:p w14:paraId="7E3F0811" w14:textId="77DEC5EF" w:rsidR="007C6D02" w:rsidRPr="000C775D" w:rsidRDefault="00D61EA3" w:rsidP="00943ABD">
            <w:pPr>
              <w:spacing w:after="120" w:line="240" w:lineRule="auto"/>
              <w:rPr>
                <w:rFonts w:ascii="DM Sans" w:hAnsi="DM Sans"/>
                <w:b/>
                <w:bCs/>
                <w:color w:val="FFFFFF" w:themeColor="background2"/>
              </w:rPr>
            </w:pPr>
            <w:r w:rsidRPr="000C775D">
              <w:rPr>
                <w:rFonts w:ascii="DM Sans" w:hAnsi="DM Sans"/>
                <w:b/>
                <w:bCs/>
                <w:color w:val="FFFFFF" w:themeColor="background2"/>
              </w:rPr>
              <w:t>Percentage</w:t>
            </w:r>
          </w:p>
        </w:tc>
      </w:tr>
      <w:tr w:rsidR="007C6D02" w:rsidRPr="00943ABD" w14:paraId="09D3BEF9" w14:textId="77777777" w:rsidTr="00943ABD">
        <w:trPr>
          <w:trHeight w:val="283"/>
        </w:trPr>
        <w:tc>
          <w:tcPr>
            <w:tcW w:w="3114" w:type="dxa"/>
            <w:vAlign w:val="center"/>
          </w:tcPr>
          <w:p w14:paraId="5F3C1B6B" w14:textId="77777777" w:rsidR="007C6D02" w:rsidRPr="00943ABD" w:rsidRDefault="007C6D02" w:rsidP="00943ABD">
            <w:pPr>
              <w:spacing w:after="120" w:line="240" w:lineRule="auto"/>
              <w:rPr>
                <w:rFonts w:ascii="DM Sans" w:hAnsi="DM Sans"/>
                <w:color w:val="FF0000"/>
              </w:rPr>
            </w:pPr>
            <w:r w:rsidRPr="00943ABD">
              <w:rPr>
                <w:rFonts w:ascii="DM Sans" w:hAnsi="DM Sans"/>
                <w:color w:val="FF0000"/>
              </w:rPr>
              <w:t>Red</w:t>
            </w:r>
          </w:p>
        </w:tc>
        <w:tc>
          <w:tcPr>
            <w:tcW w:w="2551" w:type="dxa"/>
            <w:vAlign w:val="center"/>
          </w:tcPr>
          <w:p w14:paraId="1FF4B516" w14:textId="19BDC0F4" w:rsidR="007C6D02" w:rsidRPr="00943ABD" w:rsidRDefault="00D61EA3" w:rsidP="00943ABD">
            <w:pPr>
              <w:spacing w:after="120" w:line="240" w:lineRule="auto"/>
              <w:rPr>
                <w:rFonts w:ascii="DM Sans" w:hAnsi="DM Sans"/>
                <w:color w:val="FF0000"/>
              </w:rPr>
            </w:pPr>
            <w:r w:rsidRPr="00943ABD">
              <w:rPr>
                <w:rFonts w:ascii="DM Sans" w:hAnsi="DM Sans"/>
                <w:color w:val="FF0000"/>
              </w:rPr>
              <w:t>44% or less</w:t>
            </w:r>
          </w:p>
        </w:tc>
      </w:tr>
      <w:tr w:rsidR="007C6D02" w:rsidRPr="00943ABD" w14:paraId="769F79E3" w14:textId="77777777" w:rsidTr="00943ABD">
        <w:trPr>
          <w:trHeight w:val="283"/>
        </w:trPr>
        <w:tc>
          <w:tcPr>
            <w:tcW w:w="3114" w:type="dxa"/>
            <w:vAlign w:val="center"/>
          </w:tcPr>
          <w:p w14:paraId="1B520FDB" w14:textId="77777777" w:rsidR="007C6D02" w:rsidRPr="00943ABD" w:rsidRDefault="007C6D02" w:rsidP="00943ABD">
            <w:pPr>
              <w:spacing w:after="120" w:line="240" w:lineRule="auto"/>
              <w:rPr>
                <w:rFonts w:ascii="DM Sans" w:hAnsi="DM Sans"/>
                <w:color w:val="FF6D3A" w:themeColor="accent1"/>
              </w:rPr>
            </w:pPr>
            <w:r w:rsidRPr="00943ABD">
              <w:rPr>
                <w:rFonts w:ascii="DM Sans" w:hAnsi="DM Sans"/>
                <w:color w:val="FF6D3A" w:themeColor="accent1"/>
              </w:rPr>
              <w:lastRenderedPageBreak/>
              <w:t>Amber</w:t>
            </w:r>
          </w:p>
        </w:tc>
        <w:tc>
          <w:tcPr>
            <w:tcW w:w="2551" w:type="dxa"/>
            <w:vAlign w:val="center"/>
          </w:tcPr>
          <w:p w14:paraId="3636FD48" w14:textId="4186CA9C" w:rsidR="007C6D02" w:rsidRPr="00943ABD" w:rsidRDefault="00D61EA3" w:rsidP="00943ABD">
            <w:pPr>
              <w:spacing w:after="120" w:line="240" w:lineRule="auto"/>
              <w:rPr>
                <w:rFonts w:ascii="DM Sans" w:hAnsi="DM Sans"/>
                <w:color w:val="FF6D3A" w:themeColor="accent1"/>
              </w:rPr>
            </w:pPr>
            <w:r w:rsidRPr="00943ABD">
              <w:rPr>
                <w:rFonts w:ascii="DM Sans" w:hAnsi="DM Sans"/>
                <w:color w:val="FF6D3A" w:themeColor="accent1"/>
              </w:rPr>
              <w:t>45-</w:t>
            </w:r>
            <w:r w:rsidR="00A45CED">
              <w:rPr>
                <w:rFonts w:ascii="DM Sans" w:hAnsi="DM Sans"/>
                <w:color w:val="FF6D3A" w:themeColor="accent1"/>
              </w:rPr>
              <w:t>7</w:t>
            </w:r>
            <w:r w:rsidRPr="00943ABD">
              <w:rPr>
                <w:rFonts w:ascii="DM Sans" w:hAnsi="DM Sans"/>
                <w:color w:val="FF6D3A" w:themeColor="accent1"/>
              </w:rPr>
              <w:t>9%</w:t>
            </w:r>
          </w:p>
        </w:tc>
      </w:tr>
      <w:tr w:rsidR="007C6D02" w:rsidRPr="00943ABD" w14:paraId="2E9E30BF" w14:textId="77777777" w:rsidTr="00943ABD">
        <w:trPr>
          <w:trHeight w:val="283"/>
        </w:trPr>
        <w:tc>
          <w:tcPr>
            <w:tcW w:w="3114" w:type="dxa"/>
            <w:vAlign w:val="center"/>
          </w:tcPr>
          <w:p w14:paraId="5F13E549" w14:textId="77777777" w:rsidR="007C6D02" w:rsidRPr="00943ABD" w:rsidRDefault="007C6D02" w:rsidP="00943ABD">
            <w:pPr>
              <w:spacing w:after="120" w:line="240" w:lineRule="auto"/>
              <w:rPr>
                <w:rFonts w:ascii="DM Sans" w:hAnsi="DM Sans"/>
                <w:color w:val="00B050"/>
              </w:rPr>
            </w:pPr>
            <w:r w:rsidRPr="00943ABD">
              <w:rPr>
                <w:rFonts w:ascii="DM Sans" w:hAnsi="DM Sans"/>
                <w:color w:val="00B050"/>
              </w:rPr>
              <w:t>Green</w:t>
            </w:r>
          </w:p>
        </w:tc>
        <w:tc>
          <w:tcPr>
            <w:tcW w:w="2551" w:type="dxa"/>
            <w:vAlign w:val="center"/>
          </w:tcPr>
          <w:p w14:paraId="19500A0C" w14:textId="14CECF15" w:rsidR="007C6D02" w:rsidRPr="00943ABD" w:rsidRDefault="00A45CED" w:rsidP="00943ABD">
            <w:pPr>
              <w:spacing w:after="120" w:line="240" w:lineRule="auto"/>
              <w:rPr>
                <w:rFonts w:ascii="DM Sans" w:hAnsi="DM Sans"/>
                <w:color w:val="00B050"/>
              </w:rPr>
            </w:pPr>
            <w:r>
              <w:rPr>
                <w:rFonts w:ascii="DM Sans" w:hAnsi="DM Sans"/>
                <w:color w:val="00B050"/>
              </w:rPr>
              <w:t>8</w:t>
            </w:r>
            <w:r w:rsidR="00D61EA3" w:rsidRPr="00943ABD">
              <w:rPr>
                <w:rFonts w:ascii="DM Sans" w:hAnsi="DM Sans"/>
                <w:color w:val="00B050"/>
              </w:rPr>
              <w:t>0% and over</w:t>
            </w:r>
          </w:p>
        </w:tc>
      </w:tr>
    </w:tbl>
    <w:p w14:paraId="4B47E3D6" w14:textId="77777777" w:rsidR="00943ABD" w:rsidRPr="00943ABD" w:rsidRDefault="00943ABD" w:rsidP="00943ABD">
      <w:pPr>
        <w:pStyle w:val="CPE-SectionHeading"/>
        <w:spacing w:before="120" w:after="120" w:line="240" w:lineRule="auto"/>
        <w:rPr>
          <w:rFonts w:ascii="DM Sans" w:hAnsi="DM Sans"/>
          <w:sz w:val="12"/>
          <w:szCs w:val="12"/>
        </w:rPr>
      </w:pPr>
    </w:p>
    <w:p w14:paraId="646E71A4" w14:textId="48B10CE1" w:rsidR="00D61EA3" w:rsidRDefault="00943ABD" w:rsidP="00943ABD">
      <w:pPr>
        <w:pStyle w:val="CPE-SectionHeading"/>
        <w:spacing w:before="120" w:after="120" w:line="240" w:lineRule="auto"/>
        <w:rPr>
          <w:rFonts w:ascii="DM Sans" w:hAnsi="DM Sans"/>
          <w:sz w:val="36"/>
          <w:szCs w:val="36"/>
        </w:rPr>
      </w:pPr>
      <w:r w:rsidRPr="00943ABD">
        <w:rPr>
          <w:rFonts w:ascii="DM Sans" w:hAnsi="DM Sans"/>
          <w:sz w:val="36"/>
          <w:szCs w:val="36"/>
        </w:rPr>
        <w:t xml:space="preserve">Remuneration Score </w:t>
      </w:r>
    </w:p>
    <w:p w14:paraId="4E734B97" w14:textId="77777777" w:rsidR="000C775D" w:rsidRPr="000C775D" w:rsidRDefault="000C775D" w:rsidP="00943ABD">
      <w:pPr>
        <w:pStyle w:val="CPE-SectionHeading"/>
        <w:spacing w:before="120" w:after="120" w:line="240" w:lineRule="auto"/>
        <w:rPr>
          <w:rFonts w:ascii="DM Sans" w:hAnsi="DM Sans"/>
          <w:b w:val="0"/>
          <w:bCs/>
          <w:sz w:val="6"/>
          <w:szCs w:val="6"/>
        </w:rPr>
      </w:pPr>
    </w:p>
    <w:p w14:paraId="0A942547" w14:textId="77777777" w:rsidR="000C775D" w:rsidRPr="000C775D" w:rsidRDefault="000C775D" w:rsidP="000C775D">
      <w:pPr>
        <w:pStyle w:val="CPE-SectionHeading"/>
        <w:spacing w:before="120" w:after="120" w:line="240" w:lineRule="auto"/>
        <w:rPr>
          <w:rFonts w:ascii="DM Sans" w:hAnsi="DM Sans"/>
          <w:b w:val="0"/>
          <w:bCs/>
          <w:sz w:val="22"/>
          <w:szCs w:val="22"/>
        </w:rPr>
      </w:pPr>
      <w:r w:rsidRPr="000C775D">
        <w:rPr>
          <w:rFonts w:ascii="DM Sans" w:hAnsi="DM Sans"/>
          <w:b w:val="0"/>
          <w:bCs/>
          <w:sz w:val="22"/>
          <w:szCs w:val="22"/>
        </w:rPr>
        <w:t>The overall RAG rating will be adjusted based on the "Is remuneration fair?" rating:</w:t>
      </w:r>
    </w:p>
    <w:p w14:paraId="7066CA97" w14:textId="77777777" w:rsidR="000C775D" w:rsidRPr="00D61EA3" w:rsidRDefault="000C775D" w:rsidP="000C775D">
      <w:pPr>
        <w:numPr>
          <w:ilvl w:val="0"/>
          <w:numId w:val="16"/>
        </w:numPr>
        <w:spacing w:after="120" w:line="240" w:lineRule="auto"/>
        <w:rPr>
          <w:rFonts w:ascii="DM Sans" w:hAnsi="DM Sans"/>
        </w:rPr>
      </w:pPr>
      <w:r w:rsidRPr="00D61EA3">
        <w:rPr>
          <w:rFonts w:ascii="DM Sans" w:hAnsi="DM Sans"/>
        </w:rPr>
        <w:t>If the RAG rating is </w:t>
      </w:r>
      <w:r w:rsidRPr="00D61EA3">
        <w:rPr>
          <w:rFonts w:ascii="DM Sans" w:hAnsi="DM Sans"/>
          <w:b/>
          <w:bCs/>
        </w:rPr>
        <w:t>Red</w:t>
      </w:r>
      <w:r w:rsidRPr="00D61EA3">
        <w:rPr>
          <w:rFonts w:ascii="DM Sans" w:hAnsi="DM Sans"/>
        </w:rPr>
        <w:t>, the service will receive an </w:t>
      </w:r>
      <w:r w:rsidRPr="00D61EA3">
        <w:rPr>
          <w:rFonts w:ascii="DM Sans" w:hAnsi="DM Sans"/>
          <w:b/>
          <w:bCs/>
        </w:rPr>
        <w:t xml:space="preserve">overall </w:t>
      </w:r>
      <w:proofErr w:type="gramStart"/>
      <w:r w:rsidRPr="00943ABD">
        <w:rPr>
          <w:rFonts w:ascii="DM Sans" w:hAnsi="DM Sans"/>
          <w:b/>
          <w:bCs/>
        </w:rPr>
        <w:t>Red</w:t>
      </w:r>
      <w:proofErr w:type="gramEnd"/>
      <w:r w:rsidRPr="00D61EA3">
        <w:rPr>
          <w:rFonts w:ascii="DM Sans" w:hAnsi="DM Sans"/>
          <w:b/>
          <w:bCs/>
        </w:rPr>
        <w:t xml:space="preserve"> rating</w:t>
      </w:r>
    </w:p>
    <w:p w14:paraId="09D072FC" w14:textId="466DC6C4" w:rsidR="000C775D" w:rsidRPr="000C775D" w:rsidRDefault="000C775D" w:rsidP="00943ABD">
      <w:pPr>
        <w:numPr>
          <w:ilvl w:val="0"/>
          <w:numId w:val="16"/>
        </w:numPr>
        <w:spacing w:after="120" w:line="240" w:lineRule="auto"/>
        <w:rPr>
          <w:rFonts w:ascii="DM Sans" w:hAnsi="DM Sans"/>
        </w:rPr>
      </w:pPr>
      <w:r w:rsidRPr="00D61EA3">
        <w:rPr>
          <w:rFonts w:ascii="DM Sans" w:hAnsi="DM Sans"/>
        </w:rPr>
        <w:t>If the RAG rating is </w:t>
      </w:r>
      <w:r w:rsidRPr="00943ABD">
        <w:rPr>
          <w:rFonts w:ascii="DM Sans" w:hAnsi="DM Sans"/>
          <w:b/>
          <w:bCs/>
        </w:rPr>
        <w:t>Amber</w:t>
      </w:r>
      <w:r w:rsidRPr="00D61EA3">
        <w:rPr>
          <w:rFonts w:ascii="DM Sans" w:hAnsi="DM Sans"/>
        </w:rPr>
        <w:t>, the service will receive an </w:t>
      </w:r>
      <w:r w:rsidRPr="00D61EA3">
        <w:rPr>
          <w:rFonts w:ascii="DM Sans" w:hAnsi="DM Sans"/>
          <w:b/>
          <w:bCs/>
        </w:rPr>
        <w:t xml:space="preserve">overall </w:t>
      </w:r>
      <w:r w:rsidRPr="00943ABD">
        <w:rPr>
          <w:rFonts w:ascii="DM Sans" w:hAnsi="DM Sans"/>
          <w:b/>
          <w:bCs/>
        </w:rPr>
        <w:t>Amber</w:t>
      </w:r>
      <w:r w:rsidRPr="00D61EA3">
        <w:rPr>
          <w:rFonts w:ascii="DM Sans" w:hAnsi="DM Sans"/>
          <w:b/>
          <w:bCs/>
        </w:rPr>
        <w:t xml:space="preserve"> rating</w:t>
      </w:r>
    </w:p>
    <w:p w14:paraId="695BD8B1" w14:textId="77777777" w:rsidR="000C775D" w:rsidRPr="000C775D" w:rsidRDefault="000C775D" w:rsidP="000C775D">
      <w:pPr>
        <w:spacing w:after="120" w:line="240" w:lineRule="auto"/>
        <w:rPr>
          <w:rFonts w:ascii="DM Sans" w:hAnsi="DM Sans"/>
          <w:sz w:val="6"/>
          <w:szCs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5386"/>
      </w:tblGrid>
      <w:tr w:rsidR="00943ABD" w:rsidRPr="00943ABD" w14:paraId="4A260D87" w14:textId="77777777" w:rsidTr="00943ABD">
        <w:trPr>
          <w:trHeight w:val="283"/>
        </w:trPr>
        <w:tc>
          <w:tcPr>
            <w:tcW w:w="1555" w:type="dxa"/>
            <w:shd w:val="clear" w:color="auto" w:fill="CB00BA" w:themeFill="accent2"/>
            <w:vAlign w:val="center"/>
          </w:tcPr>
          <w:p w14:paraId="0C8711E9" w14:textId="77777777" w:rsidR="00943ABD" w:rsidRPr="000C775D" w:rsidRDefault="00943ABD" w:rsidP="00943ABD">
            <w:pPr>
              <w:spacing w:after="120" w:line="240" w:lineRule="auto"/>
              <w:rPr>
                <w:rFonts w:ascii="DM Sans" w:hAnsi="DM Sans"/>
                <w:b/>
                <w:bCs/>
                <w:color w:val="FFFFFF" w:themeColor="background2"/>
              </w:rPr>
            </w:pPr>
            <w:r w:rsidRPr="000C775D">
              <w:rPr>
                <w:rFonts w:ascii="DM Sans" w:hAnsi="DM Sans"/>
                <w:b/>
                <w:bCs/>
                <w:color w:val="FFFFFF" w:themeColor="background2"/>
              </w:rPr>
              <w:t>RAG</w:t>
            </w:r>
          </w:p>
        </w:tc>
        <w:tc>
          <w:tcPr>
            <w:tcW w:w="5386" w:type="dxa"/>
            <w:shd w:val="clear" w:color="auto" w:fill="CB00BA" w:themeFill="accent2"/>
            <w:vAlign w:val="center"/>
          </w:tcPr>
          <w:p w14:paraId="34C6CFFE" w14:textId="77777777" w:rsidR="00943ABD" w:rsidRPr="000C775D" w:rsidRDefault="00943ABD" w:rsidP="00943ABD">
            <w:pPr>
              <w:spacing w:after="120" w:line="240" w:lineRule="auto"/>
              <w:rPr>
                <w:rFonts w:ascii="DM Sans" w:hAnsi="DM Sans"/>
                <w:b/>
                <w:bCs/>
                <w:color w:val="FFFFFF" w:themeColor="background2"/>
              </w:rPr>
            </w:pPr>
            <w:r w:rsidRPr="000C775D">
              <w:rPr>
                <w:rFonts w:ascii="DM Sans" w:hAnsi="DM Sans"/>
                <w:b/>
                <w:bCs/>
                <w:color w:val="FFFFFF" w:themeColor="background2"/>
              </w:rPr>
              <w:t>Percentage</w:t>
            </w:r>
          </w:p>
        </w:tc>
      </w:tr>
      <w:tr w:rsidR="00943ABD" w:rsidRPr="00943ABD" w14:paraId="3C904AFE" w14:textId="77777777" w:rsidTr="00943ABD">
        <w:trPr>
          <w:trHeight w:val="641"/>
        </w:trPr>
        <w:tc>
          <w:tcPr>
            <w:tcW w:w="1555" w:type="dxa"/>
            <w:vAlign w:val="center"/>
          </w:tcPr>
          <w:p w14:paraId="30E1CE1C" w14:textId="77777777" w:rsidR="00943ABD" w:rsidRPr="00943ABD" w:rsidRDefault="00943ABD" w:rsidP="00943ABD">
            <w:pPr>
              <w:spacing w:after="120" w:line="240" w:lineRule="auto"/>
              <w:rPr>
                <w:rFonts w:ascii="DM Sans" w:hAnsi="DM Sans"/>
                <w:color w:val="FF0000"/>
              </w:rPr>
            </w:pPr>
            <w:r w:rsidRPr="00943ABD">
              <w:rPr>
                <w:rFonts w:ascii="DM Sans" w:hAnsi="DM Sans"/>
                <w:color w:val="FF0000"/>
              </w:rPr>
              <w:t>Red</w:t>
            </w:r>
          </w:p>
        </w:tc>
        <w:tc>
          <w:tcPr>
            <w:tcW w:w="5386" w:type="dxa"/>
            <w:vAlign w:val="center"/>
          </w:tcPr>
          <w:p w14:paraId="61ACC862" w14:textId="45D3532C" w:rsidR="00943ABD" w:rsidRPr="00943ABD" w:rsidRDefault="00943ABD" w:rsidP="00943ABD">
            <w:pPr>
              <w:spacing w:after="120" w:line="240" w:lineRule="auto"/>
              <w:rPr>
                <w:rFonts w:ascii="DM Sans" w:hAnsi="DM Sans"/>
                <w:color w:val="FF0000"/>
              </w:rPr>
            </w:pPr>
            <w:r w:rsidRPr="00943ABD">
              <w:rPr>
                <w:rFonts w:ascii="DM Sans" w:hAnsi="DM Sans"/>
                <w:color w:val="FF0000"/>
              </w:rPr>
              <w:t>Less than 75% of the CPE calculator</w:t>
            </w:r>
          </w:p>
        </w:tc>
      </w:tr>
      <w:tr w:rsidR="00943ABD" w:rsidRPr="00943ABD" w14:paraId="1C684FF4" w14:textId="77777777" w:rsidTr="00943ABD">
        <w:trPr>
          <w:trHeight w:val="641"/>
        </w:trPr>
        <w:tc>
          <w:tcPr>
            <w:tcW w:w="1555" w:type="dxa"/>
            <w:vAlign w:val="center"/>
          </w:tcPr>
          <w:p w14:paraId="0699C1A0" w14:textId="77777777" w:rsidR="00943ABD" w:rsidRPr="00943ABD" w:rsidRDefault="00943ABD" w:rsidP="00943ABD">
            <w:pPr>
              <w:spacing w:after="120" w:line="240" w:lineRule="auto"/>
              <w:rPr>
                <w:rFonts w:ascii="DM Sans" w:hAnsi="DM Sans"/>
                <w:color w:val="FF6D3A" w:themeColor="accent1"/>
              </w:rPr>
            </w:pPr>
            <w:r w:rsidRPr="00943ABD">
              <w:rPr>
                <w:rFonts w:ascii="DM Sans" w:hAnsi="DM Sans"/>
                <w:color w:val="FF6D3A" w:themeColor="accent1"/>
              </w:rPr>
              <w:t>Amber</w:t>
            </w:r>
          </w:p>
        </w:tc>
        <w:tc>
          <w:tcPr>
            <w:tcW w:w="5386" w:type="dxa"/>
            <w:vAlign w:val="center"/>
          </w:tcPr>
          <w:p w14:paraId="53A5D850" w14:textId="16473E92" w:rsidR="00943ABD" w:rsidRPr="00943ABD" w:rsidRDefault="00943ABD" w:rsidP="00943ABD">
            <w:pPr>
              <w:spacing w:after="120" w:line="240" w:lineRule="auto"/>
              <w:rPr>
                <w:rFonts w:ascii="DM Sans" w:hAnsi="DM Sans"/>
                <w:color w:val="FF6D3A" w:themeColor="accent1"/>
              </w:rPr>
            </w:pPr>
            <w:r w:rsidRPr="00943ABD">
              <w:rPr>
                <w:rFonts w:ascii="DM Sans" w:hAnsi="DM Sans"/>
                <w:color w:val="FF6D3A" w:themeColor="accent1"/>
              </w:rPr>
              <w:t>Between 75-99% of the CPE calculator</w:t>
            </w:r>
          </w:p>
        </w:tc>
      </w:tr>
      <w:tr w:rsidR="00943ABD" w:rsidRPr="00943ABD" w14:paraId="6C6CA0F3" w14:textId="77777777" w:rsidTr="00943ABD">
        <w:trPr>
          <w:trHeight w:val="641"/>
        </w:trPr>
        <w:tc>
          <w:tcPr>
            <w:tcW w:w="1555" w:type="dxa"/>
            <w:vAlign w:val="center"/>
          </w:tcPr>
          <w:p w14:paraId="68D003C7" w14:textId="77777777" w:rsidR="00943ABD" w:rsidRPr="00943ABD" w:rsidRDefault="00943ABD" w:rsidP="00943ABD">
            <w:pPr>
              <w:spacing w:after="120" w:line="240" w:lineRule="auto"/>
              <w:rPr>
                <w:rFonts w:ascii="DM Sans" w:hAnsi="DM Sans"/>
                <w:color w:val="00B050"/>
              </w:rPr>
            </w:pPr>
            <w:r w:rsidRPr="00943ABD">
              <w:rPr>
                <w:rFonts w:ascii="DM Sans" w:hAnsi="DM Sans"/>
                <w:color w:val="00B050"/>
              </w:rPr>
              <w:t>Green</w:t>
            </w:r>
          </w:p>
        </w:tc>
        <w:tc>
          <w:tcPr>
            <w:tcW w:w="5386" w:type="dxa"/>
            <w:vAlign w:val="center"/>
          </w:tcPr>
          <w:p w14:paraId="0F2DD5B8" w14:textId="497D9D51" w:rsidR="00943ABD" w:rsidRPr="00943ABD" w:rsidRDefault="00943ABD" w:rsidP="00943ABD">
            <w:pPr>
              <w:spacing w:after="120" w:line="240" w:lineRule="auto"/>
              <w:rPr>
                <w:rFonts w:ascii="DM Sans" w:hAnsi="DM Sans"/>
                <w:color w:val="FF0000"/>
              </w:rPr>
            </w:pPr>
            <w:r w:rsidRPr="00943ABD">
              <w:rPr>
                <w:rFonts w:ascii="DM Sans" w:hAnsi="DM Sans"/>
                <w:color w:val="00B050"/>
              </w:rPr>
              <w:t xml:space="preserve">In line with or exceeding the CPE calculator </w:t>
            </w:r>
          </w:p>
        </w:tc>
      </w:tr>
    </w:tbl>
    <w:p w14:paraId="0177F0DE" w14:textId="77777777" w:rsidR="007C6D02" w:rsidRPr="007C6D02" w:rsidRDefault="007C6D02" w:rsidP="007C6D02">
      <w:pPr>
        <w:pStyle w:val="CPE-SectionHeading"/>
      </w:pPr>
    </w:p>
    <w:sectPr w:rsidR="007C6D02" w:rsidRPr="007C6D02" w:rsidSect="000C775D">
      <w:headerReference w:type="default" r:id="rId10"/>
      <w:footerReference w:type="default" r:id="rId11"/>
      <w:headerReference w:type="first" r:id="rId12"/>
      <w:type w:val="continuous"/>
      <w:pgSz w:w="11906" w:h="16838"/>
      <w:pgMar w:top="1021" w:right="1021" w:bottom="639" w:left="1021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6BB76" w14:textId="77777777" w:rsidR="001F4B0B" w:rsidRDefault="001F4B0B" w:rsidP="00630E66">
      <w:r>
        <w:separator/>
      </w:r>
    </w:p>
  </w:endnote>
  <w:endnote w:type="continuationSeparator" w:id="0">
    <w:p w14:paraId="3ABED96F" w14:textId="77777777" w:rsidR="001F4B0B" w:rsidRDefault="001F4B0B" w:rsidP="00630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nion Pro">
    <w:panose1 w:val="020B0604020202020204"/>
    <w:charset w:val="00"/>
    <w:family w:val="roman"/>
    <w:pitch w:val="variable"/>
    <w:sig w:usb0="60000287" w:usb1="00000001" w:usb2="00000000" w:usb3="00000000" w:csb0="0000019F" w:csb1="00000000"/>
  </w:font>
  <w:font w:name="Mokoko Medium">
    <w:altName w:val="Cambria"/>
    <w:panose1 w:val="020B0604020202020204"/>
    <w:charset w:val="00"/>
    <w:family w:val="roman"/>
    <w:pitch w:val="variable"/>
    <w:sig w:usb0="A00000EF" w:usb1="4000205B" w:usb2="00000008" w:usb3="00000000" w:csb0="00000093" w:csb1="00000000"/>
  </w:font>
  <w:font w:name="Azo Sans">
    <w:altName w:val="Calibri"/>
    <w:panose1 w:val="020B0604020202020204"/>
    <w:charset w:val="4D"/>
    <w:family w:val="swiss"/>
    <w:notTrueType/>
    <w:pitch w:val="variable"/>
    <w:sig w:usb0="00000007" w:usb1="00000000" w:usb2="00000000" w:usb3="00000000" w:csb0="00000093" w:csb1="00000000"/>
  </w:font>
  <w:font w:name="DM Sans">
    <w:panose1 w:val="00000000000000000000"/>
    <w:charset w:val="4D"/>
    <w:family w:val="auto"/>
    <w:pitch w:val="variable"/>
    <w:sig w:usb0="8000002F" w:usb1="5000205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A20A4" w14:textId="0635ED59" w:rsidR="00144C83" w:rsidRDefault="00726E51" w:rsidP="009B347C">
    <w:pPr>
      <w:jc w:val="right"/>
      <w:rPr>
        <w:rFonts w:ascii="DM Sans" w:hAnsi="DM Sans" w:cs="Calibri"/>
        <w:sz w:val="20"/>
        <w:szCs w:val="20"/>
      </w:rPr>
    </w:pPr>
    <w:r>
      <w:rPr>
        <w:rFonts w:ascii="DM Sans" w:hAnsi="DM Sans" w:cs="Calibri"/>
        <w:sz w:val="20"/>
        <w:szCs w:val="20"/>
      </w:rPr>
      <w:t>April 26</w:t>
    </w:r>
  </w:p>
  <w:p w14:paraId="566C382B" w14:textId="77777777" w:rsidR="00726E51" w:rsidRPr="00395F5E" w:rsidRDefault="00726E51" w:rsidP="009B347C">
    <w:pPr>
      <w:jc w:val="right"/>
      <w:rPr>
        <w:rFonts w:ascii="DM Sans" w:hAnsi="DM Sans" w:cs="Calibr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36884" w14:textId="77777777" w:rsidR="001F4B0B" w:rsidRDefault="001F4B0B" w:rsidP="00630E66">
      <w:r>
        <w:separator/>
      </w:r>
    </w:p>
  </w:footnote>
  <w:footnote w:type="continuationSeparator" w:id="0">
    <w:p w14:paraId="0FB8A6C3" w14:textId="77777777" w:rsidR="001F4B0B" w:rsidRDefault="001F4B0B" w:rsidP="00630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B069A" w14:textId="2895CDDD" w:rsidR="00721E34" w:rsidRDefault="006B515D" w:rsidP="006B515D">
    <w:pPr>
      <w:pStyle w:val="Header"/>
      <w:tabs>
        <w:tab w:val="clear" w:pos="4513"/>
        <w:tab w:val="clear" w:pos="9026"/>
        <w:tab w:val="left" w:pos="1646"/>
      </w:tabs>
      <w:rPr>
        <w:noProof/>
      </w:rPr>
    </w:pPr>
    <w:r>
      <w:rPr>
        <w:rStyle w:val="wacimagecontainer"/>
        <w:rFonts w:ascii="Segoe UI" w:hAnsi="Segoe UI" w:cs="Segoe UI"/>
        <w:noProof/>
        <w:color w:val="000000"/>
        <w:sz w:val="18"/>
        <w:szCs w:val="18"/>
        <w:shd w:val="clear" w:color="auto" w:fill="C6C6C6"/>
      </w:rPr>
      <w:drawing>
        <wp:anchor distT="0" distB="0" distL="114300" distR="114300" simplePos="0" relativeHeight="251662336" behindDoc="1" locked="0" layoutInCell="1" allowOverlap="1" wp14:anchorId="6C4FA295" wp14:editId="7A75B558">
          <wp:simplePos x="0" y="0"/>
          <wp:positionH relativeFrom="column">
            <wp:posOffset>-97971</wp:posOffset>
          </wp:positionH>
          <wp:positionV relativeFrom="paragraph">
            <wp:posOffset>-120378</wp:posOffset>
          </wp:positionV>
          <wp:extent cx="2144395" cy="709930"/>
          <wp:effectExtent l="0" t="0" r="1905" b="1270"/>
          <wp:wrapThrough wrapText="bothSides">
            <wp:wrapPolygon edited="0">
              <wp:start x="0" y="0"/>
              <wp:lineTo x="0" y="21252"/>
              <wp:lineTo x="21491" y="21252"/>
              <wp:lineTo x="21491" y="0"/>
              <wp:lineTo x="0" y="0"/>
            </wp:wrapPolygon>
          </wp:wrapThrough>
          <wp:docPr id="1238911847" name="Picture 6" descr="Blue and orang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Blue and orange text on a white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4395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wacimagecontainer"/>
        <w:rFonts w:ascii="Segoe UI" w:hAnsi="Segoe UI" w:cs="Segoe UI"/>
        <w:noProof/>
        <w:color w:val="000000"/>
        <w:sz w:val="18"/>
        <w:szCs w:val="18"/>
        <w:shd w:val="clear" w:color="auto" w:fill="C6C6C6"/>
      </w:rPr>
      <w:drawing>
        <wp:anchor distT="0" distB="0" distL="114300" distR="114300" simplePos="0" relativeHeight="251660288" behindDoc="1" locked="0" layoutInCell="1" allowOverlap="1" wp14:anchorId="3D64705F" wp14:editId="5137B3EB">
          <wp:simplePos x="0" y="0"/>
          <wp:positionH relativeFrom="column">
            <wp:posOffset>-441325</wp:posOffset>
          </wp:positionH>
          <wp:positionV relativeFrom="paragraph">
            <wp:posOffset>9522460</wp:posOffset>
          </wp:positionV>
          <wp:extent cx="2144395" cy="709930"/>
          <wp:effectExtent l="0" t="0" r="1905" b="1270"/>
          <wp:wrapThrough wrapText="bothSides">
            <wp:wrapPolygon edited="0">
              <wp:start x="0" y="0"/>
              <wp:lineTo x="0" y="21252"/>
              <wp:lineTo x="21491" y="21252"/>
              <wp:lineTo x="21491" y="0"/>
              <wp:lineTo x="0" y="0"/>
            </wp:wrapPolygon>
          </wp:wrapThrough>
          <wp:docPr id="1508525698" name="Picture 6" descr="Blue and orang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Blue and orange text on a white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4395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63CD">
      <w:rPr>
        <w:noProof/>
      </w:rPr>
      <w:drawing>
        <wp:anchor distT="0" distB="0" distL="114300" distR="114300" simplePos="0" relativeHeight="251658240" behindDoc="0" locked="0" layoutInCell="1" allowOverlap="1" wp14:anchorId="5429E839" wp14:editId="01DBAD36">
          <wp:simplePos x="0" y="0"/>
          <wp:positionH relativeFrom="column">
            <wp:posOffset>3708400</wp:posOffset>
          </wp:positionH>
          <wp:positionV relativeFrom="page">
            <wp:posOffset>241300</wp:posOffset>
          </wp:positionV>
          <wp:extent cx="3186000" cy="1170000"/>
          <wp:effectExtent l="0" t="0" r="0" b="0"/>
          <wp:wrapNone/>
          <wp:docPr id="208690570" name="Picture 1" descr="A group of squares on a white background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1192747" name="Picture 1" descr="A group of squares on a white background&#10;&#10;Description automatically generated with low confidenc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86000" cy="11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tab/>
    </w:r>
  </w:p>
  <w:p w14:paraId="1E48FCEB" w14:textId="77777777" w:rsidR="00FF1F41" w:rsidRDefault="00FF1F41">
    <w:pPr>
      <w:pStyle w:val="Header"/>
    </w:pPr>
  </w:p>
  <w:p w14:paraId="711B74F9" w14:textId="77777777" w:rsidR="00FF1F41" w:rsidRPr="00FF1F41" w:rsidRDefault="00FF1F41">
    <w:pPr>
      <w:pStyle w:val="Header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E1F72" w14:textId="77777777" w:rsidR="00A06961" w:rsidRDefault="00A06961">
    <w:pPr>
      <w:pStyle w:val="Header"/>
    </w:pPr>
    <w:r>
      <w:rPr>
        <w:noProof/>
      </w:rPr>
      <w:drawing>
        <wp:inline distT="0" distB="0" distL="0" distR="0" wp14:anchorId="2D2E2BC1" wp14:editId="5F516493">
          <wp:extent cx="1917700" cy="609600"/>
          <wp:effectExtent l="0" t="0" r="0" b="0"/>
          <wp:docPr id="1591519904" name="Picture 1591519904" descr="A picture containing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7700" cy="60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C00E8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3656094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71D5F14"/>
    <w:multiLevelType w:val="hybridMultilevel"/>
    <w:tmpl w:val="A718F24E"/>
    <w:lvl w:ilvl="0" w:tplc="277C3D58">
      <w:start w:val="1"/>
      <w:numFmt w:val="bullet"/>
      <w:pStyle w:val="CPEList-Bullets"/>
      <w:lvlText w:val=""/>
      <w:lvlJc w:val="left"/>
      <w:pPr>
        <w:ind w:left="454" w:hanging="227"/>
      </w:pPr>
      <w:rPr>
        <w:rFonts w:ascii="Wingdings" w:hAnsi="Wingdings" w:hint="default"/>
        <w:color w:val="FF6E3B"/>
      </w:rPr>
    </w:lvl>
    <w:lvl w:ilvl="1" w:tplc="FFFFFFFF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3" w15:restartNumberingAfterBreak="0">
    <w:nsid w:val="27575F33"/>
    <w:multiLevelType w:val="multilevel"/>
    <w:tmpl w:val="E72AF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08371F"/>
    <w:multiLevelType w:val="multilevel"/>
    <w:tmpl w:val="6E96F184"/>
    <w:styleLink w:val="CurrentList1"/>
    <w:lvl w:ilvl="0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2216B85"/>
    <w:multiLevelType w:val="hybridMultilevel"/>
    <w:tmpl w:val="50A42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087178"/>
    <w:multiLevelType w:val="multilevel"/>
    <w:tmpl w:val="EB4A1864"/>
    <w:styleLink w:val="CurrentList2"/>
    <w:lvl w:ilvl="0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u w:color="FF6E3B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E8315C"/>
    <w:multiLevelType w:val="hybridMultilevel"/>
    <w:tmpl w:val="CC92A45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6D04A12"/>
    <w:multiLevelType w:val="hybridMultilevel"/>
    <w:tmpl w:val="C450DFA4"/>
    <w:lvl w:ilvl="0" w:tplc="08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A085D81"/>
    <w:multiLevelType w:val="multilevel"/>
    <w:tmpl w:val="DC1E2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EC02F1"/>
    <w:multiLevelType w:val="hybridMultilevel"/>
    <w:tmpl w:val="1AD845B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BD03545"/>
    <w:multiLevelType w:val="hybridMultilevel"/>
    <w:tmpl w:val="D9BA5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8A0943"/>
    <w:multiLevelType w:val="multilevel"/>
    <w:tmpl w:val="129AE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174DD4"/>
    <w:multiLevelType w:val="hybridMultilevel"/>
    <w:tmpl w:val="00E22A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293419F"/>
    <w:multiLevelType w:val="hybridMultilevel"/>
    <w:tmpl w:val="4412F1BC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37311691">
    <w:abstractNumId w:val="1"/>
  </w:num>
  <w:num w:numId="2" w16cid:durableId="1241326829">
    <w:abstractNumId w:val="0"/>
  </w:num>
  <w:num w:numId="3" w16cid:durableId="1484003500">
    <w:abstractNumId w:val="2"/>
  </w:num>
  <w:num w:numId="4" w16cid:durableId="1777670013">
    <w:abstractNumId w:val="4"/>
  </w:num>
  <w:num w:numId="5" w16cid:durableId="1190334263">
    <w:abstractNumId w:val="6"/>
  </w:num>
  <w:num w:numId="6" w16cid:durableId="1480464182">
    <w:abstractNumId w:val="0"/>
  </w:num>
  <w:num w:numId="7" w16cid:durableId="882670177">
    <w:abstractNumId w:val="0"/>
  </w:num>
  <w:num w:numId="8" w16cid:durableId="240913396">
    <w:abstractNumId w:val="2"/>
  </w:num>
  <w:num w:numId="9" w16cid:durableId="1862666480">
    <w:abstractNumId w:val="14"/>
  </w:num>
  <w:num w:numId="10" w16cid:durableId="337194785">
    <w:abstractNumId w:val="5"/>
  </w:num>
  <w:num w:numId="11" w16cid:durableId="1958365727">
    <w:abstractNumId w:val="7"/>
  </w:num>
  <w:num w:numId="12" w16cid:durableId="101531100">
    <w:abstractNumId w:val="13"/>
  </w:num>
  <w:num w:numId="13" w16cid:durableId="371073743">
    <w:abstractNumId w:val="10"/>
  </w:num>
  <w:num w:numId="14" w16cid:durableId="1519083807">
    <w:abstractNumId w:val="8"/>
  </w:num>
  <w:num w:numId="15" w16cid:durableId="1518495712">
    <w:abstractNumId w:val="11"/>
  </w:num>
  <w:num w:numId="16" w16cid:durableId="1828665685">
    <w:abstractNumId w:val="9"/>
  </w:num>
  <w:num w:numId="17" w16cid:durableId="243103097">
    <w:abstractNumId w:val="3"/>
  </w:num>
  <w:num w:numId="18" w16cid:durableId="597755756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0F2"/>
    <w:rsid w:val="00001EAB"/>
    <w:rsid w:val="00006B2E"/>
    <w:rsid w:val="00011577"/>
    <w:rsid w:val="00043D85"/>
    <w:rsid w:val="000546C6"/>
    <w:rsid w:val="00066B35"/>
    <w:rsid w:val="0007013E"/>
    <w:rsid w:val="000B113D"/>
    <w:rsid w:val="000C775D"/>
    <w:rsid w:val="000D1929"/>
    <w:rsid w:val="000D4ADA"/>
    <w:rsid w:val="000E245F"/>
    <w:rsid w:val="000E67C0"/>
    <w:rsid w:val="000F0853"/>
    <w:rsid w:val="000F4415"/>
    <w:rsid w:val="0010125C"/>
    <w:rsid w:val="00103520"/>
    <w:rsid w:val="0011715D"/>
    <w:rsid w:val="001172A5"/>
    <w:rsid w:val="00123B0C"/>
    <w:rsid w:val="00130B4D"/>
    <w:rsid w:val="00132BA5"/>
    <w:rsid w:val="00140CC0"/>
    <w:rsid w:val="00142F9A"/>
    <w:rsid w:val="00144C83"/>
    <w:rsid w:val="00147A4B"/>
    <w:rsid w:val="00157578"/>
    <w:rsid w:val="00164336"/>
    <w:rsid w:val="0016781F"/>
    <w:rsid w:val="00174EB0"/>
    <w:rsid w:val="00177322"/>
    <w:rsid w:val="001839F0"/>
    <w:rsid w:val="00184042"/>
    <w:rsid w:val="0019490A"/>
    <w:rsid w:val="00195DBC"/>
    <w:rsid w:val="001A4E3B"/>
    <w:rsid w:val="001C6101"/>
    <w:rsid w:val="001E07F5"/>
    <w:rsid w:val="001E322F"/>
    <w:rsid w:val="001E5B6D"/>
    <w:rsid w:val="001F4B0B"/>
    <w:rsid w:val="00205064"/>
    <w:rsid w:val="002103C6"/>
    <w:rsid w:val="002154C2"/>
    <w:rsid w:val="00217391"/>
    <w:rsid w:val="00223C88"/>
    <w:rsid w:val="00240D3E"/>
    <w:rsid w:val="002446B6"/>
    <w:rsid w:val="00253327"/>
    <w:rsid w:val="00253C00"/>
    <w:rsid w:val="00264D43"/>
    <w:rsid w:val="0027490F"/>
    <w:rsid w:val="002765A8"/>
    <w:rsid w:val="0028295A"/>
    <w:rsid w:val="0028372C"/>
    <w:rsid w:val="00285D12"/>
    <w:rsid w:val="00291527"/>
    <w:rsid w:val="0029378A"/>
    <w:rsid w:val="002A4A6A"/>
    <w:rsid w:val="002B0F5F"/>
    <w:rsid w:val="002B6E8F"/>
    <w:rsid w:val="002C26AF"/>
    <w:rsid w:val="002C51E8"/>
    <w:rsid w:val="002D7B35"/>
    <w:rsid w:val="002E1ACD"/>
    <w:rsid w:val="002E28DB"/>
    <w:rsid w:val="002E2B22"/>
    <w:rsid w:val="002F2874"/>
    <w:rsid w:val="002F6DD0"/>
    <w:rsid w:val="003025D1"/>
    <w:rsid w:val="0030587C"/>
    <w:rsid w:val="00325343"/>
    <w:rsid w:val="00325DE9"/>
    <w:rsid w:val="0032645E"/>
    <w:rsid w:val="0032664C"/>
    <w:rsid w:val="0034132A"/>
    <w:rsid w:val="00352C36"/>
    <w:rsid w:val="00361170"/>
    <w:rsid w:val="0036363E"/>
    <w:rsid w:val="00370173"/>
    <w:rsid w:val="00375A59"/>
    <w:rsid w:val="003806BD"/>
    <w:rsid w:val="003812DA"/>
    <w:rsid w:val="0039013B"/>
    <w:rsid w:val="00390E55"/>
    <w:rsid w:val="00395F5E"/>
    <w:rsid w:val="003C05D5"/>
    <w:rsid w:val="003C1792"/>
    <w:rsid w:val="003C1B45"/>
    <w:rsid w:val="003C5AAF"/>
    <w:rsid w:val="003D3DAE"/>
    <w:rsid w:val="003D4534"/>
    <w:rsid w:val="003E4EFF"/>
    <w:rsid w:val="003F37CE"/>
    <w:rsid w:val="003F389D"/>
    <w:rsid w:val="003F4E34"/>
    <w:rsid w:val="00403626"/>
    <w:rsid w:val="004078DC"/>
    <w:rsid w:val="00411D1E"/>
    <w:rsid w:val="0041450E"/>
    <w:rsid w:val="00416918"/>
    <w:rsid w:val="00423239"/>
    <w:rsid w:val="0043492F"/>
    <w:rsid w:val="0044019D"/>
    <w:rsid w:val="0044341A"/>
    <w:rsid w:val="00444142"/>
    <w:rsid w:val="00444809"/>
    <w:rsid w:val="0044547E"/>
    <w:rsid w:val="00454680"/>
    <w:rsid w:val="004678A1"/>
    <w:rsid w:val="004747D5"/>
    <w:rsid w:val="0047521E"/>
    <w:rsid w:val="0048405E"/>
    <w:rsid w:val="004B017E"/>
    <w:rsid w:val="004C01D0"/>
    <w:rsid w:val="004C5E69"/>
    <w:rsid w:val="004D1202"/>
    <w:rsid w:val="004E20F8"/>
    <w:rsid w:val="004E342A"/>
    <w:rsid w:val="005011AD"/>
    <w:rsid w:val="00501B6C"/>
    <w:rsid w:val="00502409"/>
    <w:rsid w:val="00524AD1"/>
    <w:rsid w:val="00544CDA"/>
    <w:rsid w:val="00561227"/>
    <w:rsid w:val="0056351F"/>
    <w:rsid w:val="005854C2"/>
    <w:rsid w:val="00590D56"/>
    <w:rsid w:val="005926BD"/>
    <w:rsid w:val="00595CC4"/>
    <w:rsid w:val="00596E83"/>
    <w:rsid w:val="005974F4"/>
    <w:rsid w:val="005A26E7"/>
    <w:rsid w:val="005B5A33"/>
    <w:rsid w:val="005B6A4E"/>
    <w:rsid w:val="005C3ED7"/>
    <w:rsid w:val="005D08E3"/>
    <w:rsid w:val="005E10F2"/>
    <w:rsid w:val="005E6FF8"/>
    <w:rsid w:val="005F03FB"/>
    <w:rsid w:val="005F1BDB"/>
    <w:rsid w:val="005F5799"/>
    <w:rsid w:val="00605E19"/>
    <w:rsid w:val="00612AF9"/>
    <w:rsid w:val="00630E66"/>
    <w:rsid w:val="006421CE"/>
    <w:rsid w:val="0069410E"/>
    <w:rsid w:val="006A51B8"/>
    <w:rsid w:val="006B515D"/>
    <w:rsid w:val="006B5274"/>
    <w:rsid w:val="006E5826"/>
    <w:rsid w:val="006E5D37"/>
    <w:rsid w:val="006F2AB6"/>
    <w:rsid w:val="007004DF"/>
    <w:rsid w:val="0070185D"/>
    <w:rsid w:val="007147FF"/>
    <w:rsid w:val="00721E34"/>
    <w:rsid w:val="00726E51"/>
    <w:rsid w:val="00731980"/>
    <w:rsid w:val="007342D0"/>
    <w:rsid w:val="00737119"/>
    <w:rsid w:val="007400FF"/>
    <w:rsid w:val="00752F2A"/>
    <w:rsid w:val="00754FDF"/>
    <w:rsid w:val="00766C75"/>
    <w:rsid w:val="007777EF"/>
    <w:rsid w:val="00782C00"/>
    <w:rsid w:val="007843FE"/>
    <w:rsid w:val="00792A9B"/>
    <w:rsid w:val="00796F25"/>
    <w:rsid w:val="007A0EA4"/>
    <w:rsid w:val="007A1E3A"/>
    <w:rsid w:val="007B2C79"/>
    <w:rsid w:val="007B2D66"/>
    <w:rsid w:val="007B377A"/>
    <w:rsid w:val="007C15A6"/>
    <w:rsid w:val="007C1AFA"/>
    <w:rsid w:val="007C2878"/>
    <w:rsid w:val="007C6669"/>
    <w:rsid w:val="007C6D02"/>
    <w:rsid w:val="007D591A"/>
    <w:rsid w:val="007E15AE"/>
    <w:rsid w:val="008166D8"/>
    <w:rsid w:val="008276A2"/>
    <w:rsid w:val="008359FA"/>
    <w:rsid w:val="0084017A"/>
    <w:rsid w:val="00845671"/>
    <w:rsid w:val="008463CD"/>
    <w:rsid w:val="0085104A"/>
    <w:rsid w:val="0087060C"/>
    <w:rsid w:val="0087477A"/>
    <w:rsid w:val="0088107C"/>
    <w:rsid w:val="008B66DA"/>
    <w:rsid w:val="008B7088"/>
    <w:rsid w:val="008C48FD"/>
    <w:rsid w:val="008C6193"/>
    <w:rsid w:val="008C7398"/>
    <w:rsid w:val="008F4E48"/>
    <w:rsid w:val="009212BF"/>
    <w:rsid w:val="00926C8F"/>
    <w:rsid w:val="0093426E"/>
    <w:rsid w:val="00934D3F"/>
    <w:rsid w:val="00940D39"/>
    <w:rsid w:val="00943ABD"/>
    <w:rsid w:val="00947383"/>
    <w:rsid w:val="00956968"/>
    <w:rsid w:val="00964EA6"/>
    <w:rsid w:val="009778F0"/>
    <w:rsid w:val="00987557"/>
    <w:rsid w:val="009A055A"/>
    <w:rsid w:val="009A4C42"/>
    <w:rsid w:val="009B25F9"/>
    <w:rsid w:val="009B347C"/>
    <w:rsid w:val="009C7E6C"/>
    <w:rsid w:val="009D23B6"/>
    <w:rsid w:val="009E08A6"/>
    <w:rsid w:val="009E349E"/>
    <w:rsid w:val="009E5B04"/>
    <w:rsid w:val="009E6026"/>
    <w:rsid w:val="009F64BB"/>
    <w:rsid w:val="00A010D2"/>
    <w:rsid w:val="00A06961"/>
    <w:rsid w:val="00A12466"/>
    <w:rsid w:val="00A1537F"/>
    <w:rsid w:val="00A201AB"/>
    <w:rsid w:val="00A206C1"/>
    <w:rsid w:val="00A23AE3"/>
    <w:rsid w:val="00A244C3"/>
    <w:rsid w:val="00A317DF"/>
    <w:rsid w:val="00A36F03"/>
    <w:rsid w:val="00A45CED"/>
    <w:rsid w:val="00AA0557"/>
    <w:rsid w:val="00AA3F73"/>
    <w:rsid w:val="00AA4606"/>
    <w:rsid w:val="00AA512D"/>
    <w:rsid w:val="00AC1558"/>
    <w:rsid w:val="00AC70E9"/>
    <w:rsid w:val="00AC7434"/>
    <w:rsid w:val="00AD25A5"/>
    <w:rsid w:val="00AD30ED"/>
    <w:rsid w:val="00AD39A8"/>
    <w:rsid w:val="00AD3BA4"/>
    <w:rsid w:val="00AD565F"/>
    <w:rsid w:val="00AF5F23"/>
    <w:rsid w:val="00AF63F9"/>
    <w:rsid w:val="00B4533B"/>
    <w:rsid w:val="00B533F2"/>
    <w:rsid w:val="00B56DEB"/>
    <w:rsid w:val="00B64C16"/>
    <w:rsid w:val="00B800CB"/>
    <w:rsid w:val="00B84885"/>
    <w:rsid w:val="00B86017"/>
    <w:rsid w:val="00B9662D"/>
    <w:rsid w:val="00B97684"/>
    <w:rsid w:val="00BA014F"/>
    <w:rsid w:val="00BB5AE8"/>
    <w:rsid w:val="00BC0735"/>
    <w:rsid w:val="00BD64B8"/>
    <w:rsid w:val="00C0362F"/>
    <w:rsid w:val="00C22C5E"/>
    <w:rsid w:val="00C40906"/>
    <w:rsid w:val="00C516D7"/>
    <w:rsid w:val="00C558F7"/>
    <w:rsid w:val="00C620C4"/>
    <w:rsid w:val="00C832B2"/>
    <w:rsid w:val="00C839B3"/>
    <w:rsid w:val="00C87C4C"/>
    <w:rsid w:val="00C9114F"/>
    <w:rsid w:val="00CB70B3"/>
    <w:rsid w:val="00CC445B"/>
    <w:rsid w:val="00CC6372"/>
    <w:rsid w:val="00CC7514"/>
    <w:rsid w:val="00CD042D"/>
    <w:rsid w:val="00CD3960"/>
    <w:rsid w:val="00CD3AD8"/>
    <w:rsid w:val="00CF2ABD"/>
    <w:rsid w:val="00D03641"/>
    <w:rsid w:val="00D17FAC"/>
    <w:rsid w:val="00D30FBF"/>
    <w:rsid w:val="00D37431"/>
    <w:rsid w:val="00D45830"/>
    <w:rsid w:val="00D61EA3"/>
    <w:rsid w:val="00D728CB"/>
    <w:rsid w:val="00D74B26"/>
    <w:rsid w:val="00D82653"/>
    <w:rsid w:val="00DA7B62"/>
    <w:rsid w:val="00DD34CE"/>
    <w:rsid w:val="00E03E89"/>
    <w:rsid w:val="00E054E8"/>
    <w:rsid w:val="00E11CC2"/>
    <w:rsid w:val="00E206B9"/>
    <w:rsid w:val="00E21763"/>
    <w:rsid w:val="00E307D1"/>
    <w:rsid w:val="00E338D7"/>
    <w:rsid w:val="00E42DB2"/>
    <w:rsid w:val="00E51C2E"/>
    <w:rsid w:val="00E55800"/>
    <w:rsid w:val="00E670FE"/>
    <w:rsid w:val="00E71B4A"/>
    <w:rsid w:val="00E76275"/>
    <w:rsid w:val="00E91E47"/>
    <w:rsid w:val="00E921B8"/>
    <w:rsid w:val="00E970D4"/>
    <w:rsid w:val="00EA7069"/>
    <w:rsid w:val="00EC1067"/>
    <w:rsid w:val="00ED6EA3"/>
    <w:rsid w:val="00EE2D12"/>
    <w:rsid w:val="00F111C7"/>
    <w:rsid w:val="00F132FE"/>
    <w:rsid w:val="00F33EB2"/>
    <w:rsid w:val="00F44B1A"/>
    <w:rsid w:val="00F560D8"/>
    <w:rsid w:val="00F6293D"/>
    <w:rsid w:val="00F67E2F"/>
    <w:rsid w:val="00F73A8F"/>
    <w:rsid w:val="00F7535F"/>
    <w:rsid w:val="00F83F2B"/>
    <w:rsid w:val="00F91E96"/>
    <w:rsid w:val="00FB198A"/>
    <w:rsid w:val="00FC31BC"/>
    <w:rsid w:val="00FF1F41"/>
    <w:rsid w:val="00FF4DB3"/>
    <w:rsid w:val="00FF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F0E300"/>
  <w15:chartTrackingRefBased/>
  <w15:docId w15:val="{F39697BD-7D29-4C9A-A045-6D6CE48A4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4E8"/>
    <w:pPr>
      <w:spacing w:before="120" w:after="160" w:line="336" w:lineRule="auto"/>
    </w:pPr>
    <w:rPr>
      <w:rFonts w:ascii="Arial" w:eastAsia="Calibri" w:hAnsi="Arial" w:cs="Times New Roman"/>
      <w:color w:val="0072CE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46B6"/>
    <w:pPr>
      <w:keepNext/>
      <w:keepLines/>
      <w:spacing w:before="240" w:after="0"/>
      <w:outlineLvl w:val="0"/>
    </w:pPr>
    <w:rPr>
      <w:rFonts w:eastAsiaTheme="majorEastAsia" w:cstheme="majorBidi"/>
      <w:b/>
      <w:color w:val="EA3C00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46B6"/>
    <w:pPr>
      <w:keepNext/>
      <w:keepLines/>
      <w:spacing w:before="40" w:after="0"/>
      <w:outlineLvl w:val="1"/>
    </w:pPr>
    <w:rPr>
      <w:rFonts w:eastAsiaTheme="majorEastAsia" w:cstheme="majorBidi"/>
      <w:b/>
      <w:color w:val="EA3C00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2F6DD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F6DD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2F6D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6DD0"/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9E349E"/>
    <w:pPr>
      <w:spacing w:before="100" w:beforeAutospacing="1" w:after="100" w:afterAutospacing="1"/>
    </w:pPr>
    <w:rPr>
      <w:rFonts w:ascii="Times New Roman" w:eastAsia="Times New Roman" w:hAnsi="Times New Roman"/>
      <w:lang w:eastAsia="en-GB"/>
    </w:rPr>
  </w:style>
  <w:style w:type="paragraph" w:customStyle="1" w:styleId="NoParagraphStyle">
    <w:name w:val="[No Paragraph Style]"/>
    <w:rsid w:val="003C5AAF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  <w:style w:type="table" w:styleId="TableGrid">
    <w:name w:val="Table Grid"/>
    <w:basedOn w:val="TableNormal"/>
    <w:uiPriority w:val="59"/>
    <w:rsid w:val="00766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aliases w:val="CPE - Cover Title"/>
    <w:basedOn w:val="Normal"/>
    <w:next w:val="Normal"/>
    <w:link w:val="TitleChar"/>
    <w:uiPriority w:val="10"/>
    <w:qFormat/>
    <w:rsid w:val="00E054E8"/>
    <w:pPr>
      <w:spacing w:before="0" w:after="0" w:line="192" w:lineRule="auto"/>
    </w:pPr>
    <w:rPr>
      <w:rFonts w:cs="Mokoko Medium"/>
      <w:b/>
      <w:bCs/>
      <w:sz w:val="116"/>
      <w:szCs w:val="116"/>
    </w:rPr>
  </w:style>
  <w:style w:type="character" w:customStyle="1" w:styleId="TitleChar">
    <w:name w:val="Title Char"/>
    <w:aliases w:val="CPE - Cover Title Char"/>
    <w:basedOn w:val="DefaultParagraphFont"/>
    <w:link w:val="Title"/>
    <w:uiPriority w:val="10"/>
    <w:rsid w:val="00E054E8"/>
    <w:rPr>
      <w:rFonts w:ascii="Arial" w:eastAsia="Calibri" w:hAnsi="Arial" w:cs="Mokoko Medium"/>
      <w:b/>
      <w:bCs/>
      <w:color w:val="0072CE"/>
      <w:sz w:val="116"/>
      <w:szCs w:val="116"/>
    </w:rPr>
  </w:style>
  <w:style w:type="paragraph" w:styleId="NoSpacing">
    <w:name w:val="No Spacing"/>
    <w:link w:val="NoSpacingChar"/>
    <w:uiPriority w:val="1"/>
    <w:qFormat/>
    <w:rsid w:val="00E054E8"/>
    <w:rPr>
      <w:rFonts w:ascii="Arial" w:eastAsiaTheme="minorEastAsia" w:hAnsi="Arial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E054E8"/>
    <w:rPr>
      <w:rFonts w:ascii="Arial" w:eastAsiaTheme="minorEastAsia" w:hAnsi="Arial"/>
      <w:sz w:val="22"/>
      <w:szCs w:val="22"/>
      <w:lang w:val="en-US" w:eastAsia="zh-CN"/>
    </w:rPr>
  </w:style>
  <w:style w:type="paragraph" w:styleId="BodyText">
    <w:name w:val="Body Text"/>
    <w:aliases w:val="CPE - Body Text"/>
    <w:basedOn w:val="Normal"/>
    <w:link w:val="BodyTextChar"/>
    <w:uiPriority w:val="99"/>
    <w:rsid w:val="00630E66"/>
    <w:pPr>
      <w:suppressAutoHyphens/>
      <w:autoSpaceDE w:val="0"/>
      <w:autoSpaceDN w:val="0"/>
      <w:adjustRightInd w:val="0"/>
      <w:spacing w:before="0" w:after="170"/>
      <w:textAlignment w:val="center"/>
    </w:pPr>
    <w:rPr>
      <w:rFonts w:eastAsiaTheme="minorHAnsi" w:cs="Azo Sans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7557"/>
    <w:rPr>
      <w:rFonts w:eastAsiaTheme="minorHAnsi" w:cs="Azo Sans"/>
      <w:b/>
      <w:bCs/>
      <w:color w:val="48D1BA" w:themeColor="background1"/>
      <w:spacing w:val="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987557"/>
    <w:rPr>
      <w:rFonts w:ascii="Azo Sans" w:hAnsi="Azo Sans" w:cs="Azo Sans"/>
      <w:b/>
      <w:bCs/>
      <w:color w:val="48D1BA" w:themeColor="background1"/>
      <w:spacing w:val="5"/>
      <w:sz w:val="26"/>
      <w:szCs w:val="26"/>
    </w:rPr>
  </w:style>
  <w:style w:type="character" w:customStyle="1" w:styleId="BodyTextChar">
    <w:name w:val="Body Text Char"/>
    <w:aliases w:val="CPE - Body Text Char"/>
    <w:basedOn w:val="DefaultParagraphFont"/>
    <w:link w:val="BodyText"/>
    <w:uiPriority w:val="99"/>
    <w:rsid w:val="00630E66"/>
    <w:rPr>
      <w:rFonts w:ascii="DM Sans" w:hAnsi="DM Sans" w:cs="Azo Sans"/>
      <w:color w:val="0F6B61"/>
      <w:sz w:val="22"/>
      <w:szCs w:val="22"/>
    </w:rPr>
  </w:style>
  <w:style w:type="paragraph" w:customStyle="1" w:styleId="CPE-Heading2">
    <w:name w:val="CPE - Heading 2"/>
    <w:basedOn w:val="BodyText"/>
    <w:link w:val="CPE-Heading2Char"/>
    <w:uiPriority w:val="99"/>
    <w:rsid w:val="00454680"/>
    <w:pPr>
      <w:keepNext/>
      <w:spacing w:before="170"/>
    </w:pPr>
    <w:rPr>
      <w:b/>
      <w:bCs/>
      <w:sz w:val="26"/>
      <w:szCs w:val="26"/>
    </w:rPr>
  </w:style>
  <w:style w:type="paragraph" w:customStyle="1" w:styleId="CPE-Heading1">
    <w:name w:val="CPE - Heading 1"/>
    <w:basedOn w:val="CPE-Heading2"/>
    <w:link w:val="CPE-Heading1Char"/>
    <w:uiPriority w:val="99"/>
    <w:rsid w:val="00454680"/>
    <w:pPr>
      <w:spacing w:before="454"/>
    </w:pPr>
    <w:rPr>
      <w:sz w:val="32"/>
      <w:szCs w:val="32"/>
    </w:rPr>
  </w:style>
  <w:style w:type="paragraph" w:customStyle="1" w:styleId="CPEList-Bullets">
    <w:name w:val="CPE List - Bullets"/>
    <w:basedOn w:val="ListBullet"/>
    <w:autoRedefine/>
    <w:uiPriority w:val="99"/>
    <w:qFormat/>
    <w:rsid w:val="002E28DB"/>
    <w:pPr>
      <w:numPr>
        <w:numId w:val="8"/>
      </w:numPr>
    </w:pPr>
    <w:rPr>
      <w:color w:val="000000" w:themeColor="text2"/>
      <w:sz w:val="24"/>
    </w:rPr>
  </w:style>
  <w:style w:type="paragraph" w:customStyle="1" w:styleId="Connect-LIst-Numered">
    <w:name w:val="Connect - LIst - Numered"/>
    <w:basedOn w:val="ListNumber"/>
    <w:uiPriority w:val="99"/>
    <w:rsid w:val="00630E66"/>
  </w:style>
  <w:style w:type="character" w:customStyle="1" w:styleId="CPE-Link">
    <w:name w:val="CPE - Link"/>
    <w:uiPriority w:val="99"/>
    <w:qFormat/>
    <w:rsid w:val="00F91E96"/>
    <w:rPr>
      <w:b/>
      <w:color w:val="FF6D3A"/>
      <w:sz w:val="24"/>
      <w:u w:val="thick"/>
    </w:rPr>
  </w:style>
  <w:style w:type="character" w:customStyle="1" w:styleId="CPE-Bold">
    <w:name w:val="CPE - Bold"/>
    <w:uiPriority w:val="99"/>
    <w:rsid w:val="00F560D8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2446B6"/>
    <w:rPr>
      <w:rFonts w:ascii="Arial" w:eastAsiaTheme="majorEastAsia" w:hAnsi="Arial" w:cstheme="majorBidi"/>
      <w:b/>
      <w:color w:val="EA3C00" w:themeColor="accent1" w:themeShade="BF"/>
      <w:sz w:val="26"/>
      <w:szCs w:val="26"/>
    </w:rPr>
  </w:style>
  <w:style w:type="paragraph" w:styleId="ListBullet">
    <w:name w:val="List Bullet"/>
    <w:basedOn w:val="Normal"/>
    <w:uiPriority w:val="99"/>
    <w:semiHidden/>
    <w:unhideWhenUsed/>
    <w:rsid w:val="00454680"/>
    <w:pPr>
      <w:numPr>
        <w:numId w:val="1"/>
      </w:numPr>
      <w:contextualSpacing/>
    </w:pPr>
  </w:style>
  <w:style w:type="paragraph" w:styleId="ListNumber">
    <w:name w:val="List Number"/>
    <w:aliases w:val="CPE - List Number"/>
    <w:basedOn w:val="Normal"/>
    <w:uiPriority w:val="99"/>
    <w:unhideWhenUsed/>
    <w:rsid w:val="00737119"/>
    <w:pPr>
      <w:contextualSpacing/>
    </w:pPr>
  </w:style>
  <w:style w:type="paragraph" w:customStyle="1" w:styleId="CPE-SectionTitle">
    <w:name w:val="CPE - Section Title"/>
    <w:basedOn w:val="Normal"/>
    <w:qFormat/>
    <w:rsid w:val="00C87C4C"/>
    <w:pPr>
      <w:spacing w:before="800" w:after="800" w:line="264" w:lineRule="auto"/>
      <w:contextualSpacing/>
    </w:pPr>
    <w:rPr>
      <w:rFonts w:cs="Mokoko Medium"/>
      <w:b/>
      <w:sz w:val="72"/>
      <w:szCs w:val="72"/>
    </w:rPr>
  </w:style>
  <w:style w:type="paragraph" w:customStyle="1" w:styleId="CPE-SectionTitle-pagebreak">
    <w:name w:val="CPE - Section Title - page break"/>
    <w:basedOn w:val="CPE-SectionTitle"/>
    <w:qFormat/>
    <w:rsid w:val="007C15A6"/>
    <w:pPr>
      <w:pageBreakBefore/>
    </w:pPr>
  </w:style>
  <w:style w:type="paragraph" w:customStyle="1" w:styleId="CPE-SectionHeading">
    <w:name w:val="CPE - Section Heading"/>
    <w:basedOn w:val="CPE-SectionTitle"/>
    <w:qFormat/>
    <w:rsid w:val="00E338D7"/>
    <w:pPr>
      <w:spacing w:before="600" w:after="300"/>
    </w:pPr>
    <w:rPr>
      <w:sz w:val="44"/>
      <w:szCs w:val="44"/>
    </w:rPr>
  </w:style>
  <w:style w:type="numbering" w:customStyle="1" w:styleId="CurrentList1">
    <w:name w:val="Current List1"/>
    <w:uiPriority w:val="99"/>
    <w:rsid w:val="00737119"/>
    <w:pPr>
      <w:numPr>
        <w:numId w:val="4"/>
      </w:numPr>
    </w:pPr>
  </w:style>
  <w:style w:type="numbering" w:customStyle="1" w:styleId="CurrentList2">
    <w:name w:val="Current List2"/>
    <w:uiPriority w:val="99"/>
    <w:rsid w:val="00737119"/>
    <w:pPr>
      <w:numPr>
        <w:numId w:val="5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2446B6"/>
    <w:rPr>
      <w:rFonts w:ascii="Arial" w:eastAsiaTheme="majorEastAsia" w:hAnsi="Arial" w:cstheme="majorBidi"/>
      <w:b/>
      <w:color w:val="EA3C00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87C4C"/>
    <w:pPr>
      <w:spacing w:line="259" w:lineRule="auto"/>
      <w:outlineLvl w:val="9"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5D08E3"/>
    <w:rPr>
      <w:color w:val="FF6D3A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08E3"/>
    <w:rPr>
      <w:color w:val="605E5C"/>
      <w:shd w:val="clear" w:color="auto" w:fill="E1DFDD"/>
    </w:rPr>
  </w:style>
  <w:style w:type="character" w:styleId="SubtleEmphasis">
    <w:name w:val="Subtle Emphasis"/>
    <w:basedOn w:val="DefaultParagraphFont"/>
    <w:uiPriority w:val="19"/>
    <w:qFormat/>
    <w:rsid w:val="00E054E8"/>
    <w:rPr>
      <w:rFonts w:ascii="Arial" w:hAnsi="Arial"/>
      <w:i/>
      <w:iCs/>
      <w:color w:val="1B99FF" w:themeColor="text1" w:themeTint="BF"/>
    </w:rPr>
  </w:style>
  <w:style w:type="character" w:styleId="Emphasis">
    <w:name w:val="Emphasis"/>
    <w:basedOn w:val="DefaultParagraphFont"/>
    <w:uiPriority w:val="20"/>
    <w:qFormat/>
    <w:rsid w:val="00E054E8"/>
    <w:rPr>
      <w:rFonts w:ascii="Arial" w:hAnsi="Arial"/>
      <w:i/>
      <w:iCs/>
    </w:rPr>
  </w:style>
  <w:style w:type="character" w:styleId="IntenseEmphasis">
    <w:name w:val="Intense Emphasis"/>
    <w:basedOn w:val="DefaultParagraphFont"/>
    <w:uiPriority w:val="21"/>
    <w:qFormat/>
    <w:rsid w:val="00E054E8"/>
    <w:rPr>
      <w:rFonts w:ascii="Arial" w:hAnsi="Arial"/>
      <w:i/>
      <w:iCs/>
      <w:color w:val="FF6D3A" w:themeColor="accent1"/>
    </w:rPr>
  </w:style>
  <w:style w:type="character" w:styleId="Strong">
    <w:name w:val="Strong"/>
    <w:basedOn w:val="DefaultParagraphFont"/>
    <w:uiPriority w:val="22"/>
    <w:qFormat/>
    <w:rsid w:val="00E054E8"/>
    <w:rPr>
      <w:rFonts w:ascii="Arial" w:hAnsi="Arial"/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E054E8"/>
    <w:pPr>
      <w:spacing w:before="200"/>
      <w:ind w:left="864" w:right="864"/>
      <w:jc w:val="center"/>
    </w:pPr>
    <w:rPr>
      <w:i/>
      <w:iCs/>
      <w:color w:val="1B99FF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54E8"/>
    <w:rPr>
      <w:rFonts w:ascii="Arial" w:eastAsia="Calibri" w:hAnsi="Arial" w:cs="Times New Roman"/>
      <w:i/>
      <w:iCs/>
      <w:color w:val="1B99FF" w:themeColor="text1" w:themeTint="BF"/>
      <w:sz w:val="22"/>
      <w:szCs w:val="22"/>
    </w:rPr>
  </w:style>
  <w:style w:type="character" w:styleId="SubtleReference">
    <w:name w:val="Subtle Reference"/>
    <w:basedOn w:val="DefaultParagraphFont"/>
    <w:uiPriority w:val="31"/>
    <w:qFormat/>
    <w:rsid w:val="00E054E8"/>
    <w:rPr>
      <w:rFonts w:ascii="Arial" w:hAnsi="Arial"/>
      <w:smallCaps/>
      <w:color w:val="3AA6FF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E054E8"/>
    <w:rPr>
      <w:rFonts w:ascii="Arial" w:hAnsi="Arial"/>
      <w:b/>
      <w:bCs/>
      <w:smallCaps/>
      <w:color w:val="FF6D3A"/>
      <w:spacing w:val="5"/>
    </w:rPr>
  </w:style>
  <w:style w:type="paragraph" w:customStyle="1" w:styleId="Subheading">
    <w:name w:val="Subheading"/>
    <w:basedOn w:val="CPE-Heading1"/>
    <w:link w:val="SubheadingChar"/>
    <w:rsid w:val="00CF2ABD"/>
  </w:style>
  <w:style w:type="character" w:customStyle="1" w:styleId="CPE-Heading2Char">
    <w:name w:val="CPE - Heading 2 Char"/>
    <w:basedOn w:val="BodyTextChar"/>
    <w:link w:val="CPE-Heading2"/>
    <w:uiPriority w:val="99"/>
    <w:rsid w:val="00CF2ABD"/>
    <w:rPr>
      <w:rFonts w:ascii="Arial" w:hAnsi="Arial" w:cs="Azo Sans"/>
      <w:b/>
      <w:bCs/>
      <w:color w:val="0072CE"/>
      <w:sz w:val="26"/>
      <w:szCs w:val="26"/>
    </w:rPr>
  </w:style>
  <w:style w:type="character" w:customStyle="1" w:styleId="CPE-Heading1Char">
    <w:name w:val="CPE - Heading 1 Char"/>
    <w:basedOn w:val="CPE-Heading2Char"/>
    <w:link w:val="CPE-Heading1"/>
    <w:uiPriority w:val="99"/>
    <w:rsid w:val="00CF2ABD"/>
    <w:rPr>
      <w:rFonts w:ascii="Arial" w:hAnsi="Arial" w:cs="Azo Sans"/>
      <w:b/>
      <w:bCs/>
      <w:color w:val="0072CE"/>
      <w:sz w:val="32"/>
      <w:szCs w:val="32"/>
    </w:rPr>
  </w:style>
  <w:style w:type="character" w:customStyle="1" w:styleId="SubheadingChar">
    <w:name w:val="Subheading Char"/>
    <w:basedOn w:val="CPE-Heading1Char"/>
    <w:link w:val="Subheading"/>
    <w:rsid w:val="00CF2ABD"/>
    <w:rPr>
      <w:rFonts w:ascii="Arial" w:hAnsi="Arial" w:cs="Azo Sans"/>
      <w:b/>
      <w:bCs/>
      <w:color w:val="0072CE"/>
      <w:sz w:val="32"/>
      <w:szCs w:val="32"/>
    </w:rPr>
  </w:style>
  <w:style w:type="character" w:styleId="CommentReference">
    <w:name w:val="annotation reference"/>
    <w:basedOn w:val="DefaultParagraphFont"/>
    <w:semiHidden/>
    <w:unhideWhenUsed/>
    <w:rsid w:val="00A1537F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A1537F"/>
    <w:pPr>
      <w:spacing w:before="0" w:after="0" w:line="240" w:lineRule="auto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1537F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5011AD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7391"/>
    <w:pPr>
      <w:spacing w:before="120" w:after="160"/>
    </w:pPr>
    <w:rPr>
      <w:rFonts w:ascii="Arial" w:eastAsia="Calibri" w:hAnsi="Arial"/>
      <w:b/>
      <w:bCs/>
      <w:color w:val="0072C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7391"/>
    <w:rPr>
      <w:rFonts w:ascii="Arial" w:eastAsia="Calibri" w:hAnsi="Arial" w:cs="Times New Roman"/>
      <w:b/>
      <w:bCs/>
      <w:color w:val="0072CE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726E51"/>
    <w:rPr>
      <w:color w:val="CB00BA" w:themeColor="followedHyperlink"/>
      <w:u w:val="single"/>
    </w:rPr>
  </w:style>
  <w:style w:type="paragraph" w:customStyle="1" w:styleId="pdq2pgselectionanchorcontainer">
    <w:name w:val="pdq2pg_selectionanchorcontainer"/>
    <w:basedOn w:val="Normal"/>
    <w:rsid w:val="00726E5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en-GB"/>
    </w:rPr>
  </w:style>
  <w:style w:type="character" w:customStyle="1" w:styleId="wacimagecontainer">
    <w:name w:val="wacimagecontainer"/>
    <w:basedOn w:val="DefaultParagraphFont"/>
    <w:rsid w:val="006B51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6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ishmaVisram\Documents\2024\amending%20templates%202024\FOR%20OFFICE%20USE\CPGM%20-%20Simple%20word%20template%20-%20(no%20page%20numbers%20-%20cpgm%20footer%20with%20document%20date).dotx" TargetMode="External"/></Relationships>
</file>

<file path=word/theme/theme1.xml><?xml version="1.0" encoding="utf-8"?>
<a:theme xmlns:a="http://schemas.openxmlformats.org/drawingml/2006/main" name="Office Theme">
  <a:themeElements>
    <a:clrScheme name="LPC Brand Colours">
      <a:dk1>
        <a:srgbClr val="0072CE"/>
      </a:dk1>
      <a:lt1>
        <a:srgbClr val="48D1BA"/>
      </a:lt1>
      <a:dk2>
        <a:srgbClr val="000000"/>
      </a:dk2>
      <a:lt2>
        <a:srgbClr val="FFFFFF"/>
      </a:lt2>
      <a:accent1>
        <a:srgbClr val="FF6D3A"/>
      </a:accent1>
      <a:accent2>
        <a:srgbClr val="CB00BA"/>
      </a:accent2>
      <a:accent3>
        <a:srgbClr val="CB95FF"/>
      </a:accent3>
      <a:accent4>
        <a:srgbClr val="0072CE"/>
      </a:accent4>
      <a:accent5>
        <a:srgbClr val="FFFFFF"/>
      </a:accent5>
      <a:accent6>
        <a:srgbClr val="000000"/>
      </a:accent6>
      <a:hlink>
        <a:srgbClr val="FF6D3A"/>
      </a:hlink>
      <a:folHlink>
        <a:srgbClr val="CB00BA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032C9FF06FF24B82F10D8B37B87021" ma:contentTypeVersion="18" ma:contentTypeDescription="Create a new document." ma:contentTypeScope="" ma:versionID="cb1558c609ab09d1a2859a37114fe2ce">
  <xsd:schema xmlns:xsd="http://www.w3.org/2001/XMLSchema" xmlns:xs="http://www.w3.org/2001/XMLSchema" xmlns:p="http://schemas.microsoft.com/office/2006/metadata/properties" xmlns:ns2="8b986086-3a50-4c66-865c-a2328faa8349" xmlns:ns3="a841b356-85ff-4c03-bd67-1e97d5130ca9" targetNamespace="http://schemas.microsoft.com/office/2006/metadata/properties" ma:root="true" ma:fieldsID="e06f0542d3932f0b7359d155da7abd65" ns2:_="" ns3:_="">
    <xsd:import namespace="8b986086-3a50-4c66-865c-a2328faa8349"/>
    <xsd:import namespace="a841b356-85ff-4c03-bd67-1e97d5130c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986086-3a50-4c66-865c-a2328faa83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5e10a57-7b26-4a27-8797-ba3bd5ef35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1b356-85ff-4c03-bd67-1e97d5130ca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0839f9a-5f85-438f-80c6-f6b62b8349ce}" ma:internalName="TaxCatchAll" ma:showField="CatchAllData" ma:web="a841b356-85ff-4c03-bd67-1e97d5130c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AD7E21-29C3-47CF-B7A8-09A6B23716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986086-3a50-4c66-865c-a2328faa8349"/>
    <ds:schemaRef ds:uri="a841b356-85ff-4c03-bd67-1e97d5130c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C24024-02CA-5B48-94BD-C5B653728B1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1561D4-4C37-424B-8898-B403085E9F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C:\Users\KarishmaVisram\Documents\2024\amending templates 2024\FOR OFFICE USE\CPGM - Simple word template - (no page numbers - cpgm footer with document date).dotx</Template>
  <TotalTime>2</TotalTime>
  <Pages>6</Pages>
  <Words>989</Words>
  <Characters>5630</Characters>
  <Application>Microsoft Office Word</Application>
  <DocSecurity>0</DocSecurity>
  <Lines>281</Lines>
  <Paragraphs>157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We’re all community pharmacy</vt:lpstr>
    </vt:vector>
  </TitlesOfParts>
  <Company/>
  <LinksUpToDate>false</LinksUpToDate>
  <CharactersWithSpaces>6462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We’re all community pharmacy</dc:title>
  <dc:subject>1st June 2022</dc:subject>
  <dc:creator>Karishma Visram</dc:creator>
  <cp:keywords/>
  <dc:description/>
  <cp:lastModifiedBy>Harriet O'Neill</cp:lastModifiedBy>
  <cp:revision>3</cp:revision>
  <cp:lastPrinted>2022-06-09T11:49:00Z</cp:lastPrinted>
  <dcterms:created xsi:type="dcterms:W3CDTF">2026-07-21T10:19:00Z</dcterms:created>
  <dcterms:modified xsi:type="dcterms:W3CDTF">2026-07-21T10:34:00Z</dcterms:modified>
</cp:coreProperties>
</file>