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83B9" w14:textId="4280CA92" w:rsidR="0001101C" w:rsidRPr="00F73EC6" w:rsidRDefault="0001101C" w:rsidP="0001101C">
      <w:pPr>
        <w:spacing w:before="80" w:after="80"/>
        <w:rPr>
          <w:rFonts w:ascii="Arial" w:hAnsi="Arial" w:cs="Arial"/>
          <w:b/>
          <w:bCs/>
          <w:sz w:val="28"/>
          <w:szCs w:val="28"/>
        </w:rPr>
      </w:pPr>
      <w:r w:rsidRPr="00F73EC6">
        <w:rPr>
          <w:rFonts w:ascii="Arial" w:hAnsi="Arial" w:cs="Arial"/>
          <w:b/>
          <w:bCs/>
          <w:sz w:val="28"/>
          <w:szCs w:val="28"/>
        </w:rPr>
        <w:t>Committee Meeting Minutes: 1</w:t>
      </w:r>
      <w:r w:rsidR="002C6559">
        <w:rPr>
          <w:rFonts w:ascii="Arial" w:hAnsi="Arial" w:cs="Arial"/>
          <w:b/>
          <w:bCs/>
          <w:sz w:val="28"/>
          <w:szCs w:val="28"/>
        </w:rPr>
        <w:t>7</w:t>
      </w:r>
      <w:r w:rsidRPr="00F73EC6">
        <w:rPr>
          <w:rFonts w:ascii="Arial" w:hAnsi="Arial" w:cs="Arial"/>
          <w:b/>
          <w:bCs/>
          <w:sz w:val="28"/>
          <w:szCs w:val="28"/>
        </w:rPr>
        <w:t>.</w:t>
      </w:r>
      <w:r w:rsidR="002C6559">
        <w:rPr>
          <w:rFonts w:ascii="Arial" w:hAnsi="Arial" w:cs="Arial"/>
          <w:b/>
          <w:bCs/>
          <w:sz w:val="28"/>
          <w:szCs w:val="28"/>
        </w:rPr>
        <w:t>0</w:t>
      </w:r>
      <w:r w:rsidR="00DB5414">
        <w:rPr>
          <w:rFonts w:ascii="Arial" w:hAnsi="Arial" w:cs="Arial"/>
          <w:b/>
          <w:bCs/>
          <w:sz w:val="28"/>
          <w:szCs w:val="28"/>
        </w:rPr>
        <w:t>1</w:t>
      </w:r>
      <w:r w:rsidRPr="00F73EC6">
        <w:rPr>
          <w:rFonts w:ascii="Arial" w:hAnsi="Arial" w:cs="Arial"/>
          <w:b/>
          <w:bCs/>
          <w:sz w:val="28"/>
          <w:szCs w:val="28"/>
        </w:rPr>
        <w:t>.2</w:t>
      </w:r>
      <w:r w:rsidR="002C6559">
        <w:rPr>
          <w:rFonts w:ascii="Arial" w:hAnsi="Arial" w:cs="Arial"/>
          <w:b/>
          <w:bCs/>
          <w:sz w:val="28"/>
          <w:szCs w:val="28"/>
        </w:rPr>
        <w:t>4</w:t>
      </w:r>
    </w:p>
    <w:p w14:paraId="5D28BAA3" w14:textId="3244FC2E" w:rsidR="0001101C" w:rsidRPr="00F73EC6" w:rsidRDefault="0001101C" w:rsidP="0001101C">
      <w:pPr>
        <w:spacing w:before="80" w:after="80"/>
        <w:rPr>
          <w:rFonts w:ascii="Arial" w:hAnsi="Arial" w:cs="Arial"/>
          <w:b/>
          <w:bCs/>
          <w:sz w:val="24"/>
          <w:szCs w:val="24"/>
        </w:rPr>
      </w:pPr>
      <w:r w:rsidRPr="00F73EC6">
        <w:rPr>
          <w:rFonts w:ascii="Arial" w:hAnsi="Arial" w:cs="Arial"/>
          <w:b/>
          <w:bCs/>
          <w:sz w:val="24"/>
          <w:szCs w:val="24"/>
        </w:rPr>
        <w:t xml:space="preserve">Members Present: </w:t>
      </w:r>
    </w:p>
    <w:tbl>
      <w:tblPr>
        <w:tblpPr w:leftFromText="180" w:rightFromText="180" w:vertAnchor="text" w:horzAnchor="margin" w:tblpY="-30"/>
        <w:tblOverlap w:val="never"/>
        <w:tblW w:w="3882" w:type="pct"/>
        <w:tblLayout w:type="fixed"/>
        <w:tblLook w:val="04A0" w:firstRow="1" w:lastRow="0" w:firstColumn="1" w:lastColumn="0" w:noHBand="0" w:noVBand="1"/>
      </w:tblPr>
      <w:tblGrid>
        <w:gridCol w:w="1878"/>
        <w:gridCol w:w="3149"/>
        <w:gridCol w:w="862"/>
        <w:gridCol w:w="349"/>
        <w:gridCol w:w="5228"/>
      </w:tblGrid>
      <w:tr w:rsidR="00D647FE" w:rsidRPr="001E3F73" w14:paraId="6D5508F9" w14:textId="77777777" w:rsidTr="00D647FE">
        <w:trPr>
          <w:trHeight w:val="283"/>
        </w:trPr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  <w:hideMark/>
          </w:tcPr>
          <w:p w14:paraId="3DF8F712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  <w:hideMark/>
          </w:tcPr>
          <w:p w14:paraId="132B4788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7E63E5A6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596E08D0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b/>
                <w:sz w:val="24"/>
                <w:szCs w:val="24"/>
              </w:rPr>
              <w:t>Designation</w:t>
            </w:r>
          </w:p>
        </w:tc>
      </w:tr>
      <w:tr w:rsidR="0001101C" w:rsidRPr="001E3F73" w14:paraId="779BF8D1" w14:textId="77777777" w:rsidTr="00D647FE">
        <w:trPr>
          <w:trHeight w:val="283"/>
        </w:trPr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 w:themeFill="accent5" w:themeFillShade="F2"/>
            <w:hideMark/>
          </w:tcPr>
          <w:p w14:paraId="72462A7F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b/>
                <w:sz w:val="24"/>
                <w:szCs w:val="24"/>
              </w:rPr>
              <w:t>Present: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D93583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Louise Gatley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A14F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LG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0873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Chief Officer</w:t>
            </w:r>
          </w:p>
        </w:tc>
      </w:tr>
      <w:tr w:rsidR="0001101C" w:rsidRPr="001E3F73" w14:paraId="0CD90E45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  <w:vAlign w:val="center"/>
            <w:hideMark/>
          </w:tcPr>
          <w:p w14:paraId="35A57059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D3DAEE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David Barker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92B6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DB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1713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Engagement Officer</w:t>
            </w:r>
          </w:p>
        </w:tc>
      </w:tr>
      <w:tr w:rsidR="0001101C" w:rsidRPr="001E3F73" w14:paraId="36ECB6CF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  <w:vAlign w:val="center"/>
          </w:tcPr>
          <w:p w14:paraId="317700E2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69AA74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Joe Clarke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D0181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JC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F71C8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 xml:space="preserve">Business Support Officer </w:t>
            </w:r>
          </w:p>
        </w:tc>
      </w:tr>
      <w:tr w:rsidR="0001101C" w:rsidRPr="001E3F73" w14:paraId="35B665A2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  <w:vAlign w:val="center"/>
          </w:tcPr>
          <w:p w14:paraId="322E0309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3746F7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Suketu Patel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2B47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SP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0974" w14:textId="5A42C008" w:rsidR="0001101C" w:rsidRPr="00F73EC6" w:rsidRDefault="00D647FE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Independent Representative</w:t>
            </w:r>
          </w:p>
        </w:tc>
      </w:tr>
      <w:tr w:rsidR="0001101C" w:rsidRPr="001E3F73" w14:paraId="49D64C86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  <w:vAlign w:val="center"/>
          </w:tcPr>
          <w:p w14:paraId="3165BE10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3926DC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Tom Graves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7E7E" w14:textId="77777777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TG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86EF" w14:textId="5CF1CE8E" w:rsidR="0001101C" w:rsidRPr="00F73EC6" w:rsidRDefault="0001101C" w:rsidP="00A8105A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CCA</w:t>
            </w:r>
            <w:r w:rsidR="00D647FE" w:rsidRPr="00F73EC6">
              <w:rPr>
                <w:rFonts w:ascii="Arial" w:eastAsia="Times New Roman" w:hAnsi="Arial" w:cs="Arial"/>
                <w:sz w:val="24"/>
                <w:szCs w:val="24"/>
              </w:rPr>
              <w:t xml:space="preserve"> Representative</w:t>
            </w:r>
          </w:p>
        </w:tc>
      </w:tr>
      <w:tr w:rsidR="00B41557" w:rsidRPr="001E3F73" w14:paraId="3EBE8B8B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  <w:vAlign w:val="center"/>
          </w:tcPr>
          <w:p w14:paraId="3D429862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DCAA10" w14:textId="5ABCBD82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Monique Cullen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50613" w14:textId="15BF0304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MC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CDB6" w14:textId="5BE35B50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CCA Representative</w:t>
            </w:r>
          </w:p>
        </w:tc>
      </w:tr>
      <w:tr w:rsidR="00B41557" w:rsidRPr="001E3F73" w14:paraId="7828B391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2EFC37D4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CF67BD0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Paul Knapton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8C17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PK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2AAA" w14:textId="4F463EF3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CCA Representative</w:t>
            </w:r>
          </w:p>
        </w:tc>
      </w:tr>
      <w:tr w:rsidR="00B41557" w:rsidRPr="001E3F73" w14:paraId="197E81E0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4C7DAC99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534B38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Alec Meakins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4A74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AM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3D4D" w14:textId="30A8B129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CCA Representative</w:t>
            </w:r>
          </w:p>
        </w:tc>
      </w:tr>
      <w:tr w:rsidR="00B41557" w:rsidRPr="001E3F73" w14:paraId="21FB003B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25492C1E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2E4827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Mari Williams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BE10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MW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20A4" w14:textId="73C46D45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AIMp Representative</w:t>
            </w:r>
          </w:p>
        </w:tc>
      </w:tr>
      <w:tr w:rsidR="00B41557" w:rsidRPr="001E3F73" w14:paraId="340DF59B" w14:textId="77777777" w:rsidTr="00D647FE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3544AA4E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464821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Ali Dalal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F300" w14:textId="77777777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AD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3F1C" w14:textId="42D214D6" w:rsidR="00B41557" w:rsidRPr="00F73EC6" w:rsidRDefault="00B41557" w:rsidP="00B41557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Independent Representative</w:t>
            </w:r>
          </w:p>
        </w:tc>
      </w:tr>
      <w:tr w:rsidR="002C6559" w:rsidRPr="001E3F73" w14:paraId="63F96E8D" w14:textId="77777777" w:rsidTr="008D54D3">
        <w:trPr>
          <w:trHeight w:val="283"/>
        </w:trPr>
        <w:tc>
          <w:tcPr>
            <w:tcW w:w="819" w:type="pct"/>
            <w:vMerge w:val="restart"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74990659" w14:textId="77777777" w:rsidR="002C6559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DCA69B" w14:textId="77777777" w:rsidR="002C6559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007CD5" w14:textId="77777777" w:rsidR="002C6559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55C72DB" w14:textId="77777777" w:rsidR="002C6559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6940C62" w14:textId="290686E6" w:rsidR="002C6559" w:rsidRPr="00F73EC6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8ABD39C" w14:textId="52C382E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Murphy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1D082" w14:textId="3181B4E8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AD9F" w14:textId="5805EBB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Chief Officer</w:t>
            </w:r>
          </w:p>
        </w:tc>
      </w:tr>
      <w:tr w:rsidR="002C6559" w:rsidRPr="001E3F73" w14:paraId="59D174C7" w14:textId="77777777" w:rsidTr="008D54D3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7312F422" w14:textId="77777777" w:rsidR="002C6559" w:rsidRPr="00F73EC6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2C9F2F" w14:textId="7777777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John Davey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9806" w14:textId="7777777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JD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2918" w14:textId="5D46886E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Independent Representative</w:t>
            </w:r>
          </w:p>
        </w:tc>
      </w:tr>
      <w:tr w:rsidR="002C6559" w:rsidRPr="001E3F73" w14:paraId="5E72F5E7" w14:textId="77777777" w:rsidTr="008D54D3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5379E82F" w14:textId="77777777" w:rsidR="002C6559" w:rsidRPr="00F73EC6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CD3083" w14:textId="7777777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Katie Pickles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D87A" w14:textId="77777777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KP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6D5A" w14:textId="0ADCDA06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CCA Representative</w:t>
            </w:r>
          </w:p>
        </w:tc>
      </w:tr>
      <w:tr w:rsidR="002C6559" w:rsidRPr="001E3F73" w14:paraId="57BE89E2" w14:textId="77777777" w:rsidTr="00113E69">
        <w:trPr>
          <w:trHeight w:val="283"/>
        </w:trPr>
        <w:tc>
          <w:tcPr>
            <w:tcW w:w="819" w:type="pct"/>
            <w:vMerge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7B508172" w14:textId="77777777" w:rsidR="002C6559" w:rsidRPr="00F73EC6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accent5" w:themeFillShade="D9"/>
          </w:tcPr>
          <w:p w14:paraId="5A82ED25" w14:textId="14576BE8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Saghir Ahmed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accent5" w:themeFillShade="D9"/>
          </w:tcPr>
          <w:p w14:paraId="6BD09282" w14:textId="78D36D75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SA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accent5" w:themeFillShade="D9"/>
          </w:tcPr>
          <w:p w14:paraId="3B917EE9" w14:textId="621B1AF6" w:rsidR="002C6559" w:rsidRPr="008D54D3" w:rsidRDefault="002C6559" w:rsidP="002C6559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8D54D3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AIMp Representative</w:t>
            </w:r>
          </w:p>
        </w:tc>
      </w:tr>
      <w:tr w:rsidR="00FF63F4" w:rsidRPr="001E3F73" w14:paraId="73EC7683" w14:textId="77777777" w:rsidTr="00113E69">
        <w:trPr>
          <w:trHeight w:val="283"/>
        </w:trPr>
        <w:tc>
          <w:tcPr>
            <w:tcW w:w="819" w:type="pct"/>
            <w:tcBorders>
              <w:left w:val="single" w:sz="4" w:space="0" w:color="000000"/>
              <w:right w:val="nil"/>
            </w:tcBorders>
            <w:shd w:val="clear" w:color="auto" w:fill="F2F2F2" w:themeFill="accent5" w:themeFillShade="F2"/>
          </w:tcPr>
          <w:p w14:paraId="17668067" w14:textId="77777777" w:rsidR="00FF63F4" w:rsidRPr="00F73EC6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accent5" w:themeFillShade="D9"/>
          </w:tcPr>
          <w:p w14:paraId="52589E9F" w14:textId="7F065BC9" w:rsidR="00FF63F4" w:rsidRPr="008D54D3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Bindu Bhatt</w:t>
            </w:r>
          </w:p>
        </w:tc>
        <w:tc>
          <w:tcPr>
            <w:tcW w:w="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accent5" w:themeFillShade="D9"/>
          </w:tcPr>
          <w:p w14:paraId="2CCA243C" w14:textId="31FC25D5" w:rsidR="00FF63F4" w:rsidRPr="008D54D3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BB</w:t>
            </w:r>
          </w:p>
        </w:tc>
        <w:tc>
          <w:tcPr>
            <w:tcW w:w="2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accent5" w:themeFillShade="D9"/>
          </w:tcPr>
          <w:p w14:paraId="61DCEFE8" w14:textId="314420F1" w:rsidR="00FF63F4" w:rsidRPr="008D54D3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>Independent Representative</w:t>
            </w:r>
          </w:p>
        </w:tc>
      </w:tr>
      <w:tr w:rsidR="00FF63F4" w:rsidRPr="001E3F73" w14:paraId="42E84E66" w14:textId="77777777" w:rsidTr="00D647FE">
        <w:trPr>
          <w:trHeight w:val="283"/>
        </w:trPr>
        <w:tc>
          <w:tcPr>
            <w:tcW w:w="2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  <w:hideMark/>
          </w:tcPr>
          <w:p w14:paraId="43BC89C1" w14:textId="77777777" w:rsidR="00FF63F4" w:rsidRPr="00F73EC6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b/>
                <w:sz w:val="24"/>
                <w:szCs w:val="24"/>
              </w:rPr>
              <w:t>Chair Accepted Minutes</w:t>
            </w:r>
          </w:p>
        </w:tc>
        <w:tc>
          <w:tcPr>
            <w:tcW w:w="24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FD851C" w14:textId="77777777" w:rsidR="00FF63F4" w:rsidRPr="00F73EC6" w:rsidRDefault="00FF63F4" w:rsidP="00FF63F4">
            <w:pPr>
              <w:spacing w:beforeLines="40" w:before="96" w:afterLines="40" w:after="96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eastAsia="Times New Roman" w:hAnsi="Arial" w:cs="Arial"/>
                <w:sz w:val="24"/>
                <w:szCs w:val="24"/>
              </w:rPr>
              <w:t xml:space="preserve">Chair: Suketu Patel </w:t>
            </w:r>
          </w:p>
        </w:tc>
      </w:tr>
    </w:tbl>
    <w:p w14:paraId="49955672" w14:textId="77777777" w:rsidR="0001101C" w:rsidRPr="0001101C" w:rsidRDefault="0001101C" w:rsidP="00A8105A">
      <w:pPr>
        <w:spacing w:beforeLines="40" w:before="96" w:afterLines="40" w:after="96" w:line="240" w:lineRule="auto"/>
        <w:ind w:left="57" w:right="57"/>
        <w:rPr>
          <w:b/>
          <w:bCs/>
        </w:rPr>
      </w:pPr>
    </w:p>
    <w:p w14:paraId="572E5F00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6A681572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756D567D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3EF222BC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1AA14C95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5DFE2814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15D2AFCE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33509C0B" w14:textId="77777777" w:rsidR="0001101C" w:rsidRDefault="0001101C" w:rsidP="00A8105A">
      <w:pPr>
        <w:pStyle w:val="BodyText"/>
        <w:spacing w:beforeLines="40" w:before="96" w:afterLines="40" w:after="96" w:line="240" w:lineRule="auto"/>
        <w:rPr>
          <w:color w:val="auto"/>
        </w:rPr>
      </w:pPr>
    </w:p>
    <w:p w14:paraId="43F5EE20" w14:textId="77777777" w:rsidR="0001101C" w:rsidRDefault="0001101C" w:rsidP="00D647FE">
      <w:pPr>
        <w:pStyle w:val="BodyText"/>
        <w:jc w:val="right"/>
        <w:rPr>
          <w:color w:val="auto"/>
        </w:rPr>
      </w:pPr>
    </w:p>
    <w:p w14:paraId="0F886240" w14:textId="77777777" w:rsidR="0001101C" w:rsidRDefault="0001101C" w:rsidP="00630E66">
      <w:pPr>
        <w:pStyle w:val="BodyText"/>
        <w:rPr>
          <w:color w:val="auto"/>
        </w:rPr>
      </w:pPr>
    </w:p>
    <w:p w14:paraId="665FF098" w14:textId="77777777" w:rsidR="00872EC3" w:rsidRDefault="00872EC3" w:rsidP="00630E66">
      <w:pPr>
        <w:pStyle w:val="BodyText"/>
        <w:rPr>
          <w:color w:val="auto"/>
        </w:rPr>
      </w:pPr>
    </w:p>
    <w:p w14:paraId="0BD37FCA" w14:textId="77777777" w:rsidR="00872EC3" w:rsidRDefault="00872EC3" w:rsidP="00630E66">
      <w:pPr>
        <w:pStyle w:val="BodyText"/>
        <w:rPr>
          <w:color w:val="auto"/>
        </w:rPr>
      </w:pPr>
    </w:p>
    <w:p w14:paraId="0AA20AA1" w14:textId="77777777" w:rsidR="00872EC3" w:rsidRDefault="00872EC3" w:rsidP="00630E66">
      <w:pPr>
        <w:pStyle w:val="BodyText"/>
        <w:rPr>
          <w:color w:val="auto"/>
        </w:rPr>
      </w:pPr>
    </w:p>
    <w:p w14:paraId="51FEA60B" w14:textId="77777777" w:rsidR="00A8105A" w:rsidRDefault="00A8105A" w:rsidP="00630E66">
      <w:pPr>
        <w:pStyle w:val="BodyText"/>
        <w:rPr>
          <w:color w:val="auto"/>
        </w:rPr>
      </w:pPr>
    </w:p>
    <w:p w14:paraId="53EE63B6" w14:textId="77777777" w:rsidR="00A8105A" w:rsidRDefault="00A8105A" w:rsidP="00630E66">
      <w:pPr>
        <w:pStyle w:val="BodyText"/>
        <w:rPr>
          <w:color w:val="auto"/>
        </w:rPr>
      </w:pPr>
    </w:p>
    <w:p w14:paraId="3852052C" w14:textId="77777777" w:rsidR="00A8105A" w:rsidRDefault="00A8105A" w:rsidP="009C19A0">
      <w:pPr>
        <w:spacing w:before="80" w:after="80"/>
        <w:rPr>
          <w:rFonts w:ascii="Arial" w:hAnsi="Arial" w:cs="Arial"/>
          <w:b/>
          <w:bCs/>
          <w:sz w:val="24"/>
          <w:szCs w:val="24"/>
        </w:rPr>
      </w:pPr>
    </w:p>
    <w:p w14:paraId="73176784" w14:textId="77777777" w:rsidR="00872EC3" w:rsidRPr="00F73EC6" w:rsidRDefault="00872EC3" w:rsidP="00630E6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0975C3E7" w14:textId="715F9C87" w:rsidR="009C19A0" w:rsidRPr="00A8105A" w:rsidRDefault="009C19A0" w:rsidP="009C19A0">
      <w:pPr>
        <w:rPr>
          <w:rFonts w:ascii="Arial" w:eastAsia="Times New Roman" w:hAnsi="Arial" w:cs="Arial"/>
          <w:b/>
          <w:sz w:val="28"/>
          <w:szCs w:val="28"/>
        </w:rPr>
      </w:pPr>
      <w:r w:rsidRPr="00A8105A">
        <w:rPr>
          <w:rFonts w:ascii="Arial" w:eastAsia="Times New Roman" w:hAnsi="Arial" w:cs="Arial"/>
          <w:b/>
          <w:sz w:val="28"/>
          <w:szCs w:val="28"/>
        </w:rPr>
        <w:lastRenderedPageBreak/>
        <w:t>Minutes</w:t>
      </w:r>
      <w:r w:rsidR="00A8105A" w:rsidRPr="00A8105A">
        <w:rPr>
          <w:rFonts w:ascii="Arial" w:eastAsia="Times New Roman" w:hAnsi="Arial" w:cs="Arial"/>
          <w:b/>
          <w:sz w:val="28"/>
          <w:szCs w:val="28"/>
        </w:rPr>
        <w:t>:</w:t>
      </w:r>
    </w:p>
    <w:tbl>
      <w:tblPr>
        <w:tblW w:w="153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0915"/>
        <w:gridCol w:w="2693"/>
        <w:gridCol w:w="893"/>
      </w:tblGrid>
      <w:tr w:rsidR="000A2717" w:rsidRPr="00B66FB4" w14:paraId="44054B61" w14:textId="77777777" w:rsidTr="00F73EC6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4277F661" w14:textId="75398146" w:rsidR="000A2717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0F33AF66" w14:textId="6F5F7D4B" w:rsidR="000A2717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Temperature Check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4CDC8C75" w14:textId="77777777" w:rsidR="000A2717" w:rsidRPr="00B66FB4" w:rsidRDefault="000A271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A2717" w:rsidRPr="00B66FB4" w14:paraId="585151B7" w14:textId="77777777" w:rsidTr="00896EA5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AF85AB" w14:textId="1BFDE074" w:rsidR="000A2717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5A7B95A" w14:textId="5B0D1C06" w:rsidR="000A2717" w:rsidRPr="005C0ECD" w:rsidRDefault="00693586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0ECD">
              <w:rPr>
                <w:rFonts w:ascii="Arial" w:hAnsi="Arial" w:cs="Arial"/>
                <w:sz w:val="24"/>
                <w:szCs w:val="24"/>
              </w:rPr>
              <w:t xml:space="preserve">KP gave members </w:t>
            </w:r>
            <w:r w:rsidR="006C5A37" w:rsidRPr="005C0ECD">
              <w:rPr>
                <w:rFonts w:ascii="Arial" w:hAnsi="Arial" w:cs="Arial"/>
                <w:sz w:val="24"/>
                <w:szCs w:val="24"/>
              </w:rPr>
              <w:t xml:space="preserve">context as to how this works within </w:t>
            </w:r>
            <w:r w:rsidR="0030331A" w:rsidRPr="005C0ECD">
              <w:rPr>
                <w:rFonts w:ascii="Arial" w:hAnsi="Arial" w:cs="Arial"/>
                <w:sz w:val="24"/>
                <w:szCs w:val="24"/>
              </w:rPr>
              <w:t>Well</w:t>
            </w:r>
            <w:r w:rsidR="005C0ECD" w:rsidRPr="005C0ECD">
              <w:rPr>
                <w:rFonts w:ascii="Arial" w:hAnsi="Arial" w:cs="Arial"/>
                <w:sz w:val="24"/>
                <w:szCs w:val="24"/>
              </w:rPr>
              <w:t xml:space="preserve">. Members went around the room to give their current temperature at the beginning of the meeting and </w:t>
            </w:r>
            <w:r w:rsidR="00DE1BF1">
              <w:rPr>
                <w:rFonts w:ascii="Arial" w:hAnsi="Arial" w:cs="Arial"/>
                <w:sz w:val="24"/>
                <w:szCs w:val="24"/>
              </w:rPr>
              <w:t xml:space="preserve">all members gave reasoning behind their current </w:t>
            </w:r>
            <w:r w:rsidR="00AE7362">
              <w:rPr>
                <w:rFonts w:ascii="Arial" w:hAnsi="Arial" w:cs="Arial"/>
                <w:sz w:val="24"/>
                <w:szCs w:val="24"/>
              </w:rPr>
              <w:t>‘</w:t>
            </w:r>
            <w:r w:rsidR="00DE1BF1">
              <w:rPr>
                <w:rFonts w:ascii="Arial" w:hAnsi="Arial" w:cs="Arial"/>
                <w:sz w:val="24"/>
                <w:szCs w:val="24"/>
              </w:rPr>
              <w:t>temperature</w:t>
            </w:r>
            <w:r w:rsidR="00AE7362">
              <w:rPr>
                <w:rFonts w:ascii="Arial" w:hAnsi="Arial" w:cs="Arial"/>
                <w:sz w:val="24"/>
                <w:szCs w:val="24"/>
              </w:rPr>
              <w:t>’.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8F6D" w14:textId="77777777" w:rsidR="000A2717" w:rsidRPr="00B66FB4" w:rsidRDefault="000A271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225DB4E9" w14:textId="77777777" w:rsidTr="00F73EC6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05E936EF" w14:textId="75F333E9" w:rsidR="009C19A0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5EED2346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Welcome, general housekeeping &amp; Nolan principles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4A6F13F7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0AE8B3C7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FF221BD" w14:textId="3F1FEB82" w:rsidR="009C19A0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053A5D" w14:textId="64F601B9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FB4">
              <w:rPr>
                <w:rFonts w:ascii="Arial" w:hAnsi="Arial" w:cs="Arial"/>
                <w:sz w:val="24"/>
                <w:szCs w:val="24"/>
              </w:rPr>
              <w:t xml:space="preserve">The meeting was opened by SP at </w:t>
            </w:r>
            <w:r w:rsidR="004624B7">
              <w:rPr>
                <w:rFonts w:ascii="Arial" w:hAnsi="Arial" w:cs="Arial"/>
                <w:sz w:val="24"/>
                <w:szCs w:val="24"/>
              </w:rPr>
              <w:t>10</w:t>
            </w:r>
            <w:r w:rsidRPr="00B66FB4">
              <w:rPr>
                <w:rFonts w:ascii="Arial" w:hAnsi="Arial" w:cs="Arial"/>
                <w:sz w:val="24"/>
                <w:szCs w:val="24"/>
              </w:rPr>
              <w:t>am. Members were reminded about the Nolan principles</w:t>
            </w:r>
            <w:r w:rsidR="00C07D13">
              <w:rPr>
                <w:rFonts w:ascii="Arial" w:hAnsi="Arial" w:cs="Arial"/>
                <w:sz w:val="24"/>
                <w:szCs w:val="24"/>
              </w:rPr>
              <w:t xml:space="preserve">, toilet facilities and </w:t>
            </w:r>
            <w:r w:rsidR="00151AB9">
              <w:rPr>
                <w:rFonts w:ascii="Arial" w:hAnsi="Arial" w:cs="Arial"/>
                <w:sz w:val="24"/>
                <w:szCs w:val="24"/>
              </w:rPr>
              <w:t xml:space="preserve">fire procedures. </w:t>
            </w:r>
            <w:r w:rsidR="00E367FB">
              <w:rPr>
                <w:rFonts w:ascii="Arial" w:hAnsi="Arial" w:cs="Arial"/>
                <w:sz w:val="24"/>
                <w:szCs w:val="24"/>
              </w:rPr>
              <w:t>SA sent his apologies to today</w:t>
            </w:r>
            <w:r w:rsidR="004624B7">
              <w:rPr>
                <w:rFonts w:ascii="Arial" w:hAnsi="Arial" w:cs="Arial"/>
                <w:sz w:val="24"/>
                <w:szCs w:val="24"/>
              </w:rPr>
              <w:t>’</w:t>
            </w:r>
            <w:r w:rsidR="00E367FB">
              <w:rPr>
                <w:rFonts w:ascii="Arial" w:hAnsi="Arial" w:cs="Arial"/>
                <w:sz w:val="24"/>
                <w:szCs w:val="24"/>
              </w:rPr>
              <w:t>s LPC meeting</w:t>
            </w:r>
            <w:r w:rsidR="00BF1D53">
              <w:rPr>
                <w:rFonts w:ascii="Arial" w:hAnsi="Arial" w:cs="Arial"/>
                <w:sz w:val="24"/>
                <w:szCs w:val="24"/>
              </w:rPr>
              <w:t>. BB came to the meeting but had to leave before the start due to an incident at one of his branches</w:t>
            </w:r>
            <w:r w:rsidR="00972383">
              <w:rPr>
                <w:rFonts w:ascii="Arial" w:hAnsi="Arial" w:cs="Arial"/>
                <w:sz w:val="24"/>
                <w:szCs w:val="24"/>
              </w:rPr>
              <w:t xml:space="preserve"> – All other members were present.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A812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49C8F880" w14:textId="77777777" w:rsidTr="00F73EC6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1C4588BA" w14:textId="377967AB" w:rsidR="009C19A0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329AFA39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Minutes from previous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7E7E2E73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0C730B3D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F2109B" w14:textId="3578EECF" w:rsidR="009C19A0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2B64EE1" w14:textId="6C109FF2" w:rsidR="00611A56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FB4">
              <w:rPr>
                <w:rFonts w:ascii="Arial" w:hAnsi="Arial" w:cs="Arial"/>
                <w:sz w:val="24"/>
                <w:szCs w:val="24"/>
              </w:rPr>
              <w:t>The minutes were signed off by the chair as a true and accurate record</w:t>
            </w:r>
            <w:r w:rsidR="00611A56" w:rsidRPr="00B66FB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88A4F2" w14:textId="77777777" w:rsidR="00B66FB4" w:rsidRPr="00B66FB4" w:rsidRDefault="00B66FB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73D670" w14:textId="36195F89" w:rsidR="009C19A0" w:rsidRPr="00B66FB4" w:rsidRDefault="00611A56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Action:</w:t>
            </w:r>
            <w:r w:rsidRPr="00B66F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19A0" w:rsidRPr="00B66FB4">
              <w:rPr>
                <w:rFonts w:ascii="Arial" w:hAnsi="Arial" w:cs="Arial"/>
                <w:sz w:val="24"/>
                <w:szCs w:val="24"/>
              </w:rPr>
              <w:t>JC to add the minutes to the LPC website.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E9B6E" w14:textId="77777777" w:rsidR="00B66FB4" w:rsidRPr="00B66FB4" w:rsidRDefault="00B66FB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953754" w14:textId="77777777" w:rsidR="00B66FB4" w:rsidRDefault="00B66FB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470AB8" w14:textId="6E787B04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Action - JC</w:t>
            </w:r>
          </w:p>
        </w:tc>
      </w:tr>
      <w:tr w:rsidR="00F73EC6" w:rsidRPr="00B66FB4" w14:paraId="79A50198" w14:textId="77777777" w:rsidTr="00F73EC6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3482E732" w14:textId="516561F4" w:rsidR="009C19A0" w:rsidRPr="00B66FB4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1CEC404F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Matters Arising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2E6BD3B1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1CCD8D8C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A3B0B52" w14:textId="71F3AC21" w:rsidR="009C19A0" w:rsidRDefault="00896EA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  <w:p w14:paraId="37CCAA83" w14:textId="77777777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ECEBF" w14:textId="77777777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937B1F" w14:textId="77777777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C9CF28" w14:textId="77777777" w:rsidR="00E53533" w:rsidRDefault="00E5353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518D21" w14:textId="77777777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45DE4" w14:textId="45D6BCBC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4.2</w:t>
            </w:r>
          </w:p>
          <w:p w14:paraId="33441EDA" w14:textId="77777777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B8337" w14:textId="16AF01AD" w:rsidR="005C552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4.3</w:t>
            </w:r>
          </w:p>
          <w:p w14:paraId="35CB0BC9" w14:textId="77777777" w:rsidR="004D573F" w:rsidRDefault="004D573F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FD08AE" w14:textId="59DF7DBE" w:rsidR="005C5524" w:rsidRPr="00B66FB4" w:rsidRDefault="005C552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4.4</w:t>
            </w:r>
          </w:p>
          <w:p w14:paraId="41F05DC8" w14:textId="59E5A912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F01432" w14:textId="27742908" w:rsidR="005C20C7" w:rsidRDefault="00460BFD" w:rsidP="00A56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JC was tasked with contacting Nebular Cloud to sort the </w:t>
            </w:r>
            <w:hyperlink r:id="rId8" w:history="1">
              <w:r w:rsidRPr="004A079B">
                <w:rPr>
                  <w:rStyle w:val="Hyperlink"/>
                  <w:rFonts w:ascii="Arial" w:hAnsi="Arial" w:cs="Arial"/>
                  <w:sz w:val="24"/>
                  <w:szCs w:val="24"/>
                </w:rPr>
                <w:t>chair@hshk-lpc.org.uk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email for Suketu Patel.</w:t>
            </w:r>
            <w:r w:rsidR="0000054A">
              <w:rPr>
                <w:rFonts w:ascii="Arial" w:hAnsi="Arial" w:cs="Arial"/>
                <w:sz w:val="24"/>
                <w:szCs w:val="24"/>
              </w:rPr>
              <w:t xml:space="preserve"> JC actioned but now waiting on Nebular Cloud to </w:t>
            </w:r>
            <w:r w:rsidR="000401C7">
              <w:rPr>
                <w:rFonts w:ascii="Arial" w:hAnsi="Arial" w:cs="Arial"/>
                <w:sz w:val="24"/>
                <w:szCs w:val="24"/>
              </w:rPr>
              <w:t xml:space="preserve">contact SP with the details. </w:t>
            </w:r>
            <w:r w:rsidR="00833173">
              <w:rPr>
                <w:rFonts w:ascii="Arial" w:hAnsi="Arial" w:cs="Arial"/>
                <w:sz w:val="24"/>
                <w:szCs w:val="24"/>
              </w:rPr>
              <w:t>JC updated members</w:t>
            </w:r>
            <w:r w:rsidR="007440F1">
              <w:rPr>
                <w:rFonts w:ascii="Arial" w:hAnsi="Arial" w:cs="Arial"/>
                <w:sz w:val="24"/>
                <w:szCs w:val="24"/>
              </w:rPr>
              <w:t xml:space="preserve">, saying that Nebular Cloud were not responding the any emails or telephone calls and that the business was shut </w:t>
            </w:r>
            <w:r w:rsidR="009C77AF">
              <w:rPr>
                <w:rFonts w:ascii="Arial" w:hAnsi="Arial" w:cs="Arial"/>
                <w:sz w:val="24"/>
                <w:szCs w:val="24"/>
              </w:rPr>
              <w:t xml:space="preserve">due to a family funeral this week. </w:t>
            </w:r>
            <w:r w:rsidR="000401C7">
              <w:rPr>
                <w:rFonts w:ascii="Arial" w:hAnsi="Arial" w:cs="Arial"/>
                <w:sz w:val="24"/>
                <w:szCs w:val="24"/>
              </w:rPr>
              <w:t>JC to chase.</w:t>
            </w:r>
            <w:r w:rsidR="007C3AF6">
              <w:rPr>
                <w:rFonts w:ascii="Arial" w:hAnsi="Arial" w:cs="Arial"/>
                <w:sz w:val="24"/>
                <w:szCs w:val="24"/>
              </w:rPr>
              <w:t xml:space="preserve"> Update: </w:t>
            </w:r>
            <w:r w:rsidR="00E53533">
              <w:rPr>
                <w:rFonts w:ascii="Arial" w:hAnsi="Arial" w:cs="Arial"/>
                <w:sz w:val="24"/>
                <w:szCs w:val="24"/>
              </w:rPr>
              <w:t>JC received an email from Nebular with the set up of the email and forwarded details to SP.</w:t>
            </w:r>
          </w:p>
          <w:p w14:paraId="51211930" w14:textId="4938ACA6" w:rsidR="00EC49D8" w:rsidRDefault="000401C7" w:rsidP="00A56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 was due to liaise </w:t>
            </w:r>
            <w:r w:rsidR="003E201D">
              <w:rPr>
                <w:rFonts w:ascii="Arial" w:hAnsi="Arial" w:cs="Arial"/>
                <w:sz w:val="24"/>
                <w:szCs w:val="24"/>
              </w:rPr>
              <w:t xml:space="preserve">with St </w:t>
            </w:r>
            <w:r w:rsidR="007949DD">
              <w:rPr>
                <w:rFonts w:ascii="Arial" w:hAnsi="Arial" w:cs="Arial"/>
                <w:sz w:val="24"/>
                <w:szCs w:val="24"/>
              </w:rPr>
              <w:t>H</w:t>
            </w:r>
            <w:r w:rsidR="003E201D">
              <w:rPr>
                <w:rFonts w:ascii="Arial" w:hAnsi="Arial" w:cs="Arial"/>
                <w:sz w:val="24"/>
                <w:szCs w:val="24"/>
              </w:rPr>
              <w:t>elens Stop Smoking Service</w:t>
            </w:r>
            <w:r w:rsidR="007949DD">
              <w:rPr>
                <w:rFonts w:ascii="Arial" w:hAnsi="Arial" w:cs="Arial"/>
                <w:sz w:val="24"/>
                <w:szCs w:val="24"/>
              </w:rPr>
              <w:t xml:space="preserve">. This action is </w:t>
            </w:r>
            <w:r w:rsidR="008E6C18">
              <w:rPr>
                <w:rFonts w:ascii="Arial" w:hAnsi="Arial" w:cs="Arial"/>
                <w:sz w:val="24"/>
                <w:szCs w:val="24"/>
              </w:rPr>
              <w:t>on-going,</w:t>
            </w:r>
            <w:r w:rsidR="007949D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0054A">
              <w:rPr>
                <w:rFonts w:ascii="Arial" w:hAnsi="Arial" w:cs="Arial"/>
                <w:sz w:val="24"/>
                <w:szCs w:val="24"/>
              </w:rPr>
              <w:t xml:space="preserve">LG will feedback accordingly. </w:t>
            </w:r>
          </w:p>
          <w:p w14:paraId="0AF29795" w14:textId="77777777" w:rsidR="00432E53" w:rsidRDefault="009C77AF" w:rsidP="00A56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 contractors about service claims (Flu) on MYS.</w:t>
            </w:r>
          </w:p>
          <w:p w14:paraId="643E04C1" w14:textId="7A5CFFA7" w:rsidR="00432E53" w:rsidRPr="00432E53" w:rsidRDefault="00432E53" w:rsidP="00A56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the Skills Audit for the March 2024 meeting.</w:t>
            </w:r>
          </w:p>
          <w:p w14:paraId="79843506" w14:textId="5CA294BA" w:rsidR="009C77AF" w:rsidRPr="00B25D94" w:rsidRDefault="009C77AF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31612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806D41" w14:textId="77777777" w:rsidR="009C19A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DC85C9" w14:textId="6709AFF5" w:rsidR="00CC0142" w:rsidRDefault="00CC014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0D377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JC</w:t>
            </w:r>
          </w:p>
          <w:p w14:paraId="65063100" w14:textId="77777777" w:rsidR="001E6406" w:rsidRDefault="001E640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72A599" w14:textId="77777777" w:rsidR="001E6406" w:rsidRDefault="001E640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A2677" w14:textId="77777777" w:rsidR="00E53533" w:rsidRDefault="00E5353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83F99" w14:textId="62685C30" w:rsidR="000D3773" w:rsidRDefault="000D377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1E6406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6406">
              <w:rPr>
                <w:rFonts w:ascii="Arial" w:hAnsi="Arial" w:cs="Arial"/>
                <w:b/>
                <w:bCs/>
                <w:sz w:val="24"/>
                <w:szCs w:val="24"/>
              </w:rPr>
              <w:t>LG</w:t>
            </w:r>
          </w:p>
          <w:p w14:paraId="72B64C34" w14:textId="77777777" w:rsidR="001E6406" w:rsidRDefault="001E640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1282C0" w14:textId="431CD88B" w:rsidR="000D3773" w:rsidRDefault="000D377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</w:t>
            </w:r>
            <w:r w:rsidR="00432E5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6406">
              <w:rPr>
                <w:rFonts w:ascii="Arial" w:hAnsi="Arial" w:cs="Arial"/>
                <w:b/>
                <w:bCs/>
                <w:sz w:val="24"/>
                <w:szCs w:val="24"/>
              </w:rPr>
              <w:t>LG</w:t>
            </w:r>
          </w:p>
          <w:p w14:paraId="198FB6B4" w14:textId="77777777" w:rsidR="00432E53" w:rsidRDefault="00432E5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B31AD" w14:textId="3CC440CF" w:rsidR="00432E53" w:rsidRPr="00B66FB4" w:rsidRDefault="00432E5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JC</w:t>
            </w:r>
          </w:p>
        </w:tc>
      </w:tr>
      <w:tr w:rsidR="00F73EC6" w:rsidRPr="00B66FB4" w14:paraId="0910B522" w14:textId="77777777" w:rsidTr="005F6EA9">
        <w:trPr>
          <w:gridAfter w:val="1"/>
          <w:wAfter w:w="893" w:type="dxa"/>
          <w:trHeight w:val="2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14BBE338" w14:textId="6A798F2C" w:rsidR="009C19A0" w:rsidRPr="00B66FB4" w:rsidRDefault="0044763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07088708" w14:textId="58D5DFAE" w:rsidR="009C19A0" w:rsidRPr="005F6EA9" w:rsidRDefault="0044763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Foundation Training Update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6D30ED69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21D568FF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79AB941" w14:textId="62F4800A" w:rsidR="009C19A0" w:rsidRPr="00B66FB4" w:rsidRDefault="0044763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8CB498" w14:textId="74C2FBCA" w:rsidR="00EA27FB" w:rsidRPr="00B66FB4" w:rsidRDefault="0044763D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 spoke with members about </w:t>
            </w:r>
            <w:r w:rsidR="005C5524">
              <w:rPr>
                <w:rFonts w:ascii="Arial" w:hAnsi="Arial" w:cs="Arial"/>
                <w:sz w:val="24"/>
                <w:szCs w:val="24"/>
              </w:rPr>
              <w:t xml:space="preserve">Independent Prescribers and </w:t>
            </w:r>
            <w:r w:rsidR="00AD1E4C">
              <w:rPr>
                <w:rFonts w:ascii="Arial" w:hAnsi="Arial" w:cs="Arial"/>
                <w:sz w:val="24"/>
                <w:szCs w:val="24"/>
              </w:rPr>
              <w:t>Foundation Pharmacists</w:t>
            </w:r>
            <w:r w:rsidR="006E1732">
              <w:rPr>
                <w:rFonts w:ascii="Arial" w:hAnsi="Arial" w:cs="Arial"/>
                <w:sz w:val="24"/>
                <w:szCs w:val="24"/>
              </w:rPr>
              <w:t xml:space="preserve">. Members discussed at length regarding the time constraints and lack of co-operation with GP’s and </w:t>
            </w:r>
            <w:r w:rsidR="00C90712">
              <w:rPr>
                <w:rFonts w:ascii="Arial" w:hAnsi="Arial" w:cs="Arial"/>
                <w:sz w:val="24"/>
                <w:szCs w:val="24"/>
              </w:rPr>
              <w:t xml:space="preserve">pre-reg’s. </w:t>
            </w:r>
            <w:r w:rsidR="004C1CAE">
              <w:rPr>
                <w:rFonts w:ascii="Arial" w:hAnsi="Arial" w:cs="Arial"/>
                <w:sz w:val="24"/>
                <w:szCs w:val="24"/>
              </w:rPr>
              <w:t>Members also spoke about the lack of support for new pre-reg’s coming into the business</w:t>
            </w:r>
            <w:r w:rsidR="007D6C58">
              <w:rPr>
                <w:rFonts w:ascii="Arial" w:hAnsi="Arial" w:cs="Arial"/>
                <w:sz w:val="24"/>
                <w:szCs w:val="24"/>
              </w:rPr>
              <w:t xml:space="preserve"> and how the LPC members could support them</w:t>
            </w:r>
            <w:r w:rsidR="007A353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65F9D">
              <w:rPr>
                <w:rFonts w:ascii="Arial" w:hAnsi="Arial" w:cs="Arial"/>
                <w:sz w:val="24"/>
                <w:szCs w:val="24"/>
              </w:rPr>
              <w:t xml:space="preserve">Members expressed concerns </w:t>
            </w:r>
            <w:r w:rsidR="0038450F">
              <w:rPr>
                <w:rFonts w:ascii="Arial" w:hAnsi="Arial" w:cs="Arial"/>
                <w:sz w:val="24"/>
                <w:szCs w:val="24"/>
              </w:rPr>
              <w:t xml:space="preserve">around the potential lack of </w:t>
            </w:r>
            <w:r w:rsidR="0038450F">
              <w:rPr>
                <w:rFonts w:ascii="Arial" w:hAnsi="Arial" w:cs="Arial"/>
                <w:sz w:val="24"/>
                <w:szCs w:val="24"/>
              </w:rPr>
              <w:lastRenderedPageBreak/>
              <w:t>place</w:t>
            </w:r>
            <w:r w:rsidR="00894B32">
              <w:rPr>
                <w:rFonts w:ascii="Arial" w:hAnsi="Arial" w:cs="Arial"/>
                <w:sz w:val="24"/>
                <w:szCs w:val="24"/>
              </w:rPr>
              <w:t xml:space="preserve">s for new pre-reg’s and </w:t>
            </w:r>
            <w:r w:rsidR="00F65F9D">
              <w:rPr>
                <w:rFonts w:ascii="Arial" w:hAnsi="Arial" w:cs="Arial"/>
                <w:sz w:val="24"/>
                <w:szCs w:val="24"/>
              </w:rPr>
              <w:t xml:space="preserve">with Oriel </w:t>
            </w:r>
            <w:r w:rsidR="005A6B3B">
              <w:rPr>
                <w:rFonts w:ascii="Arial" w:hAnsi="Arial" w:cs="Arial"/>
                <w:sz w:val="24"/>
                <w:szCs w:val="24"/>
              </w:rPr>
              <w:t xml:space="preserve">being the only route to foundation training from 2025 </w:t>
            </w:r>
            <w:r w:rsidR="0038450F">
              <w:rPr>
                <w:rFonts w:ascii="Arial" w:hAnsi="Arial" w:cs="Arial"/>
                <w:sz w:val="24"/>
                <w:szCs w:val="24"/>
              </w:rPr>
              <w:t xml:space="preserve">training. </w:t>
            </w:r>
            <w:r w:rsidR="007A353E">
              <w:rPr>
                <w:rFonts w:ascii="Arial" w:hAnsi="Arial" w:cs="Arial"/>
                <w:sz w:val="24"/>
                <w:szCs w:val="24"/>
              </w:rPr>
              <w:t>Members were reminded to put their placements on Oriel</w:t>
            </w:r>
            <w:r w:rsidR="005A6B3B">
              <w:rPr>
                <w:rFonts w:ascii="Arial" w:hAnsi="Arial" w:cs="Arial"/>
                <w:sz w:val="24"/>
                <w:szCs w:val="24"/>
              </w:rPr>
              <w:t xml:space="preserve"> by 1</w:t>
            </w:r>
            <w:r w:rsidR="005A6B3B" w:rsidRPr="005A6B3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5A6B3B">
              <w:rPr>
                <w:rFonts w:ascii="Arial" w:hAnsi="Arial" w:cs="Arial"/>
                <w:sz w:val="24"/>
                <w:szCs w:val="24"/>
              </w:rPr>
              <w:t xml:space="preserve"> March 2024</w:t>
            </w:r>
            <w:r w:rsidR="007A353E">
              <w:rPr>
                <w:rFonts w:ascii="Arial" w:hAnsi="Arial" w:cs="Arial"/>
                <w:sz w:val="24"/>
                <w:szCs w:val="24"/>
              </w:rPr>
              <w:t>, for next year</w:t>
            </w:r>
            <w:r w:rsidR="00C321B1">
              <w:rPr>
                <w:rFonts w:ascii="Arial" w:hAnsi="Arial" w:cs="Arial"/>
                <w:sz w:val="24"/>
                <w:szCs w:val="24"/>
              </w:rPr>
              <w:t xml:space="preserve"> and confirm </w:t>
            </w:r>
            <w:r w:rsidR="005A6B3B">
              <w:rPr>
                <w:rFonts w:ascii="Arial" w:hAnsi="Arial" w:cs="Arial"/>
                <w:sz w:val="24"/>
                <w:szCs w:val="24"/>
              </w:rPr>
              <w:t xml:space="preserve">that you will have arrangements for a DPP.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905CF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0FE51D" w14:textId="37AE0891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27A528C0" w14:textId="77777777" w:rsidTr="00D074E6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1329C1DA" w14:textId="469076C8" w:rsidR="009C19A0" w:rsidRPr="00B66FB4" w:rsidRDefault="0044763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43FE790C" w14:textId="72873E4E" w:rsidR="009C19A0" w:rsidRPr="00B66FB4" w:rsidRDefault="00AA0E1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Stock Shortages / Branded Generics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1476ABB0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030E3159" w14:textId="77777777" w:rsidTr="00531C7D">
        <w:trPr>
          <w:gridAfter w:val="1"/>
          <w:wAfter w:w="893" w:type="dxa"/>
          <w:trHeight w:val="13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190EDE" w14:textId="6E563EF1" w:rsidR="009C19A0" w:rsidRPr="00B66FB4" w:rsidRDefault="0044763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840AC" w14:textId="57431D5B" w:rsidR="009C19A0" w:rsidRPr="00B66FB4" w:rsidRDefault="005A5F52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 &amp; HM shared that the </w:t>
            </w:r>
            <w:r w:rsidR="00125A13">
              <w:rPr>
                <w:rFonts w:ascii="Arial" w:hAnsi="Arial" w:cs="Arial"/>
                <w:sz w:val="24"/>
                <w:szCs w:val="24"/>
              </w:rPr>
              <w:t>Northwest</w:t>
            </w:r>
            <w:r w:rsidR="00E639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Guidance has been created and shared</w:t>
            </w:r>
            <w:r w:rsidR="00E639FB">
              <w:rPr>
                <w:rFonts w:ascii="Arial" w:hAnsi="Arial" w:cs="Arial"/>
                <w:sz w:val="24"/>
                <w:szCs w:val="24"/>
              </w:rPr>
              <w:t xml:space="preserve"> with LPC’s. CEO’s of LPC’s have responded to Stephen R</w:t>
            </w:r>
            <w:r w:rsidR="005A6B3B">
              <w:rPr>
                <w:rFonts w:ascii="Arial" w:hAnsi="Arial" w:cs="Arial"/>
                <w:sz w:val="24"/>
                <w:szCs w:val="24"/>
              </w:rPr>
              <w:t>iley</w:t>
            </w:r>
            <w:r w:rsidR="00125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B3B">
              <w:rPr>
                <w:rFonts w:ascii="Arial" w:hAnsi="Arial" w:cs="Arial"/>
                <w:sz w:val="24"/>
                <w:szCs w:val="24"/>
              </w:rPr>
              <w:t>raising concerns that pharmacists should check local guidelines for second line medicines</w:t>
            </w:r>
            <w:r w:rsidR="00125A1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4376A">
              <w:rPr>
                <w:rFonts w:ascii="Arial" w:hAnsi="Arial" w:cs="Arial"/>
                <w:sz w:val="24"/>
                <w:szCs w:val="24"/>
              </w:rPr>
              <w:t xml:space="preserve">HM confirmed that </w:t>
            </w:r>
            <w:r w:rsidR="00F64821">
              <w:rPr>
                <w:rFonts w:ascii="Arial" w:hAnsi="Arial" w:cs="Arial"/>
                <w:sz w:val="24"/>
                <w:szCs w:val="24"/>
              </w:rPr>
              <w:t xml:space="preserve">the recommendation for generic prescribing is included </w:t>
            </w:r>
            <w:r w:rsidR="005C32F9">
              <w:rPr>
                <w:rFonts w:ascii="Arial" w:hAnsi="Arial" w:cs="Arial"/>
                <w:sz w:val="24"/>
                <w:szCs w:val="24"/>
              </w:rPr>
              <w:t>in the sto</w:t>
            </w:r>
            <w:r w:rsidR="008C42C1">
              <w:rPr>
                <w:rFonts w:ascii="Arial" w:hAnsi="Arial" w:cs="Arial"/>
                <w:sz w:val="24"/>
                <w:szCs w:val="24"/>
              </w:rPr>
              <w:t>ck</w:t>
            </w:r>
            <w:r w:rsidR="005C32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7B56">
              <w:rPr>
                <w:rFonts w:ascii="Arial" w:hAnsi="Arial" w:cs="Arial"/>
                <w:sz w:val="24"/>
                <w:szCs w:val="24"/>
              </w:rPr>
              <w:t xml:space="preserve">shortage guidance for </w:t>
            </w:r>
            <w:r w:rsidR="00A74D2E">
              <w:rPr>
                <w:rFonts w:ascii="Arial" w:hAnsi="Arial" w:cs="Arial"/>
                <w:sz w:val="24"/>
                <w:szCs w:val="24"/>
              </w:rPr>
              <w:t xml:space="preserve">Halton. </w:t>
            </w:r>
            <w:r w:rsidR="00835B78">
              <w:rPr>
                <w:rFonts w:ascii="Arial" w:hAnsi="Arial" w:cs="Arial"/>
                <w:sz w:val="24"/>
                <w:szCs w:val="24"/>
              </w:rPr>
              <w:t xml:space="preserve">KP asked if officers can </w:t>
            </w:r>
            <w:r w:rsidR="00556E5C">
              <w:rPr>
                <w:rFonts w:ascii="Arial" w:hAnsi="Arial" w:cs="Arial"/>
                <w:sz w:val="24"/>
                <w:szCs w:val="24"/>
              </w:rPr>
              <w:t>share</w:t>
            </w:r>
            <w:r w:rsidR="00835B78">
              <w:rPr>
                <w:rFonts w:ascii="Arial" w:hAnsi="Arial" w:cs="Arial"/>
                <w:sz w:val="24"/>
                <w:szCs w:val="24"/>
              </w:rPr>
              <w:t xml:space="preserve"> the positive changes </w:t>
            </w:r>
            <w:r w:rsidR="00556E5C">
              <w:rPr>
                <w:rFonts w:ascii="Arial" w:hAnsi="Arial" w:cs="Arial"/>
                <w:sz w:val="24"/>
                <w:szCs w:val="24"/>
              </w:rPr>
              <w:t>made. HM confirmed that we would include in our next LPC annual report.</w:t>
            </w:r>
            <w:r w:rsidR="00750BF6">
              <w:rPr>
                <w:rFonts w:ascii="Arial" w:hAnsi="Arial" w:cs="Arial"/>
                <w:sz w:val="24"/>
                <w:szCs w:val="24"/>
              </w:rPr>
              <w:t xml:space="preserve">  LG to check if Adam Irvine can share </w:t>
            </w:r>
            <w:r w:rsidR="00D90BD9">
              <w:rPr>
                <w:rFonts w:ascii="Arial" w:hAnsi="Arial" w:cs="Arial"/>
                <w:sz w:val="24"/>
                <w:szCs w:val="24"/>
              </w:rPr>
              <w:t xml:space="preserve">the positive work done with this </w:t>
            </w:r>
            <w:r w:rsidR="00750BF6">
              <w:rPr>
                <w:rFonts w:ascii="Arial" w:hAnsi="Arial" w:cs="Arial"/>
                <w:sz w:val="24"/>
                <w:szCs w:val="24"/>
              </w:rPr>
              <w:t xml:space="preserve">at the next Pan Mersey meeting.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19ED9" w14:textId="77777777" w:rsidR="00531C7D" w:rsidRPr="00B66FB4" w:rsidRDefault="00531C7D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F4FE7A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FD66F6" w14:textId="77777777" w:rsidR="009C19A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B7B74F" w14:textId="77777777" w:rsidR="00D90BD9" w:rsidRDefault="00D90BD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98272" w14:textId="24C97C00" w:rsidR="00D90BD9" w:rsidRPr="00B66FB4" w:rsidRDefault="00D90BD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LG</w:t>
            </w:r>
          </w:p>
        </w:tc>
      </w:tr>
      <w:tr w:rsidR="00F73EC6" w:rsidRPr="00B66FB4" w14:paraId="016A77EB" w14:textId="77777777" w:rsidTr="00B66FB4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5287E651" w14:textId="1972B36E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accent5" w:themeFillShade="F2"/>
          </w:tcPr>
          <w:p w14:paraId="429B9A1A" w14:textId="3DCFC56A" w:rsidR="009C19A0" w:rsidRPr="00B66FB4" w:rsidRDefault="00B7429F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Pharmacy First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accent5" w:themeFillShade="F2"/>
          </w:tcPr>
          <w:p w14:paraId="6673BEC5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3AAF71A9" w14:textId="77777777" w:rsidTr="00EF1294">
        <w:trPr>
          <w:gridAfter w:val="1"/>
          <w:wAfter w:w="893" w:type="dxa"/>
          <w:trHeight w:val="55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566D3" w14:textId="77777777" w:rsidR="009C19A0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  <w:p w14:paraId="0EA00A42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75E9E7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79DB53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90CC30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CFD431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F326F5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6550D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2F55C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93EC55" w14:textId="77777777" w:rsidR="00690857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871882" w14:textId="1648DC35" w:rsidR="00690857" w:rsidRPr="00B66FB4" w:rsidRDefault="0069085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88E885" w14:textId="15DD3A88" w:rsidR="00446B9F" w:rsidRDefault="005D27B9" w:rsidP="00A56BC5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72C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2CE"/>
                <w:sz w:val="24"/>
                <w:szCs w:val="24"/>
              </w:rPr>
              <w:t>Officers gave members an update of next week’s Pharmacy First Event</w:t>
            </w:r>
            <w:r w:rsidR="00C071FD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which is being held at Whiston Hospital on Mon 22</w:t>
            </w:r>
            <w:r w:rsidR="00C071FD" w:rsidRPr="00C071FD">
              <w:rPr>
                <w:rFonts w:ascii="Arial" w:hAnsi="Arial" w:cs="Arial"/>
                <w:bCs/>
                <w:color w:val="0072CE"/>
                <w:sz w:val="24"/>
                <w:szCs w:val="24"/>
                <w:vertAlign w:val="superscript"/>
              </w:rPr>
              <w:t>nd</w:t>
            </w:r>
            <w:r w:rsidR="00C071FD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Jan from 7-9pm. The </w:t>
            </w:r>
            <w:r w:rsidR="00F7312A">
              <w:rPr>
                <w:rFonts w:ascii="Arial" w:hAnsi="Arial" w:cs="Arial"/>
                <w:bCs/>
                <w:color w:val="0072CE"/>
                <w:sz w:val="24"/>
                <w:szCs w:val="24"/>
              </w:rPr>
              <w:t>e</w:t>
            </w:r>
            <w:r w:rsidR="00C071FD">
              <w:rPr>
                <w:rFonts w:ascii="Arial" w:hAnsi="Arial" w:cs="Arial"/>
                <w:bCs/>
                <w:color w:val="0072CE"/>
                <w:sz w:val="24"/>
                <w:szCs w:val="24"/>
              </w:rPr>
              <w:t>vent is fully booked with a range of CCA/AIMp/Independent delegates</w:t>
            </w:r>
            <w:r w:rsidR="00F7312A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in attendance</w:t>
            </w:r>
            <w:r w:rsidR="00C071FD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. Officers </w:t>
            </w:r>
            <w:r w:rsidR="00F7312A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gave members and update of the </w:t>
            </w:r>
            <w:r w:rsidR="007732B9">
              <w:rPr>
                <w:rFonts w:ascii="Arial" w:hAnsi="Arial" w:cs="Arial"/>
                <w:bCs/>
                <w:color w:val="0072CE"/>
                <w:sz w:val="24"/>
                <w:szCs w:val="24"/>
              </w:rPr>
              <w:t>sponsorship</w:t>
            </w:r>
            <w:r w:rsidR="00A56BC5">
              <w:rPr>
                <w:rFonts w:ascii="Arial" w:hAnsi="Arial" w:cs="Arial"/>
                <w:bCs/>
                <w:color w:val="0072CE"/>
                <w:sz w:val="24"/>
                <w:szCs w:val="24"/>
              </w:rPr>
              <w:t>,</w:t>
            </w:r>
            <w:r w:rsidR="00D11533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the slides deck</w:t>
            </w:r>
            <w:r w:rsidR="007732B9">
              <w:rPr>
                <w:rFonts w:ascii="Arial" w:hAnsi="Arial" w:cs="Arial"/>
                <w:bCs/>
                <w:color w:val="0072CE"/>
                <w:sz w:val="24"/>
                <w:szCs w:val="24"/>
              </w:rPr>
              <w:t>,</w:t>
            </w:r>
            <w:r w:rsidR="00D11533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and </w:t>
            </w:r>
            <w:r w:rsidR="007732B9">
              <w:rPr>
                <w:rFonts w:ascii="Arial" w:hAnsi="Arial" w:cs="Arial"/>
                <w:bCs/>
                <w:color w:val="0072CE"/>
                <w:sz w:val="24"/>
                <w:szCs w:val="24"/>
              </w:rPr>
              <w:t>agenda</w:t>
            </w:r>
            <w:r w:rsidR="00D11533">
              <w:rPr>
                <w:rFonts w:ascii="Arial" w:hAnsi="Arial" w:cs="Arial"/>
                <w:bCs/>
                <w:color w:val="0072CE"/>
                <w:sz w:val="24"/>
                <w:szCs w:val="24"/>
              </w:rPr>
              <w:t>.</w:t>
            </w:r>
            <w:r w:rsidR="007732B9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Officers shared that this is a joint training and engagement event to support our contractors. </w:t>
            </w:r>
            <w:r w:rsidR="00D11533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 </w:t>
            </w:r>
          </w:p>
          <w:p w14:paraId="230E8505" w14:textId="77777777" w:rsidR="00A56BC5" w:rsidRDefault="00A56BC5" w:rsidP="00A56BC5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72CE"/>
                <w:sz w:val="24"/>
                <w:szCs w:val="24"/>
              </w:rPr>
            </w:pPr>
          </w:p>
          <w:p w14:paraId="77A85738" w14:textId="0034DE8C" w:rsidR="001E78C4" w:rsidRDefault="001E78C4" w:rsidP="00A56BC5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72C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Members discussed the lack of understanding with this service and the pros and cons of being ready to start this service by the launch deadline. </w:t>
            </w:r>
            <w:r w:rsidR="0026644B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Officers shared the CPPE, CPE and VirtualOutcomes information that is out there as well as other guidance that had been provided. </w:t>
            </w:r>
            <w:r w:rsidR="000A2C30">
              <w:rPr>
                <w:rFonts w:ascii="Arial" w:hAnsi="Arial" w:cs="Arial"/>
                <w:bCs/>
                <w:color w:val="0072CE"/>
                <w:sz w:val="24"/>
                <w:szCs w:val="24"/>
              </w:rPr>
              <w:t>Officers confirmed that DB is in the process of creating a GP Pathway document that will be shared</w:t>
            </w:r>
            <w:r w:rsidR="00A56BC5">
              <w:rPr>
                <w:rFonts w:ascii="Arial" w:hAnsi="Arial" w:cs="Arial"/>
                <w:bCs/>
                <w:color w:val="0072CE"/>
                <w:sz w:val="24"/>
                <w:szCs w:val="24"/>
              </w:rPr>
              <w:t>.</w:t>
            </w:r>
          </w:p>
          <w:p w14:paraId="5C1F211A" w14:textId="77777777" w:rsidR="00FB752D" w:rsidRDefault="00FB752D" w:rsidP="00A56BC5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72CE"/>
                <w:sz w:val="24"/>
                <w:szCs w:val="24"/>
              </w:rPr>
            </w:pPr>
          </w:p>
          <w:p w14:paraId="723201FD" w14:textId="074A4979" w:rsidR="008E6C18" w:rsidRPr="004C35A7" w:rsidRDefault="00FB752D" w:rsidP="00A56BC5">
            <w:pPr>
              <w:pStyle w:val="ListParagraph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bCs/>
                <w:color w:val="0072C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2CE"/>
                <w:sz w:val="24"/>
                <w:szCs w:val="24"/>
              </w:rPr>
              <w:t>Members spoke about the possibility of prov</w:t>
            </w:r>
            <w:r w:rsidR="00137B9F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iding further clinical training events for contractors and whether or not we could have the funds to do so. Some members </w:t>
            </w:r>
            <w:r w:rsidR="00D11ECC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suggested that they would pay for training for themselves and other members of staff. </w:t>
            </w:r>
            <w:r w:rsidR="00A73C22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KP suggested that we ask what the delegates want </w:t>
            </w:r>
            <w:r w:rsidR="00F76727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(in terms of clinical training) at next weeks’ LPC event. JC to action this as part of the </w:t>
            </w:r>
            <w:r w:rsidR="001976E6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mop-up session. </w:t>
            </w:r>
            <w:r w:rsidR="00F96E76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KP to send through the </w:t>
            </w:r>
            <w:r w:rsidR="00C87703">
              <w:rPr>
                <w:rFonts w:ascii="Arial" w:hAnsi="Arial" w:cs="Arial"/>
                <w:bCs/>
                <w:color w:val="0072CE"/>
                <w:sz w:val="24"/>
                <w:szCs w:val="24"/>
              </w:rPr>
              <w:t>info to HM &amp; LG with regards to ECG training</w:t>
            </w:r>
            <w:r w:rsidR="0062270C">
              <w:rPr>
                <w:rFonts w:ascii="Arial" w:hAnsi="Arial" w:cs="Arial"/>
                <w:bCs/>
                <w:color w:val="0072CE"/>
                <w:sz w:val="24"/>
                <w:szCs w:val="24"/>
              </w:rPr>
              <w:t xml:space="preserve">, in prep for our potential LPC training event.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33848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3D4F9F" w14:textId="77777777" w:rsidR="005E6345" w:rsidRDefault="005E634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C41F9F" w14:textId="77777777" w:rsidR="003954EE" w:rsidRDefault="003954E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3E6D461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A5C2DF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09AA2F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54C7F6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ECA96B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B7A8A1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9A4A9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02DF05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83699" w14:textId="77777777" w:rsidR="001976E6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72FF0D" w14:textId="118F46B0" w:rsidR="001976E6" w:rsidRPr="00B66FB4" w:rsidRDefault="001976E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JC</w:t>
            </w:r>
          </w:p>
        </w:tc>
      </w:tr>
      <w:tr w:rsidR="00F73EC6" w:rsidRPr="00B66FB4" w14:paraId="130BC177" w14:textId="77777777" w:rsidTr="004C35A7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77A8355C" w14:textId="70574556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8919953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0B1409E1" w14:textId="0CC8C2B8" w:rsidR="009C19A0" w:rsidRPr="00B66FB4" w:rsidRDefault="000A02F6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Services Update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1ACBAF2B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End w:id="0"/>
      </w:tr>
      <w:tr w:rsidR="00F73EC6" w:rsidRPr="00B66FB4" w14:paraId="2CFEF741" w14:textId="77777777" w:rsidTr="00AF036C">
        <w:trPr>
          <w:gridAfter w:val="1"/>
          <w:wAfter w:w="893" w:type="dxa"/>
          <w:trHeight w:val="3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72F28" w14:textId="118606DE" w:rsidR="009C19A0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  <w:p w14:paraId="2120DA9A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6375E8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387AB6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F743" w14:textId="5C81B5B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8.2</w:t>
            </w:r>
          </w:p>
          <w:p w14:paraId="179E70D5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3691E5" w14:textId="77777777" w:rsidR="00747FC9" w:rsidRDefault="00747FC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C33E46" w14:textId="77777777" w:rsidR="00747FC9" w:rsidRDefault="00747FC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36050C" w14:textId="77777777" w:rsidR="00747FC9" w:rsidRDefault="00747FC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CC3E30" w14:textId="77777777" w:rsidR="00747FC9" w:rsidRDefault="00747FC9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2C3663" w14:textId="7E4C4EC1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</w:t>
            </w:r>
          </w:p>
          <w:p w14:paraId="64EC02F6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E39402" w14:textId="77777777" w:rsidR="00CE73E3" w:rsidRDefault="00CE73E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51F6A" w14:textId="77777777" w:rsidR="00CE73E3" w:rsidRDefault="00CE73E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1BDBF" w14:textId="77777777" w:rsidR="00CE73E3" w:rsidRDefault="00CE73E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ED663A" w14:textId="5AD626B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8.4</w:t>
            </w:r>
          </w:p>
          <w:p w14:paraId="3C66DBE6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C7ED0D" w14:textId="77777777" w:rsidR="00A36625" w:rsidRDefault="00A3662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20C01" w14:textId="77777777" w:rsidR="00A36625" w:rsidRDefault="00A3662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95D8F6" w14:textId="2D140ECE" w:rsidR="00FF63F4" w:rsidRPr="00B66FB4" w:rsidRDefault="00FF63F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8.5</w:t>
            </w:r>
          </w:p>
          <w:p w14:paraId="0D78E71A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4FBC39" w14:textId="439963F5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660B94" w14:textId="0034BCAD" w:rsidR="00BE2FC4" w:rsidRDefault="008652B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LG and HM gave members a breakdown up the current data for DMS, GPCPCS and Hypertension Case-Finding service. KP asked if there was an update of for SCS. LG shared that P</w:t>
            </w:r>
            <w:r w:rsidR="00660253">
              <w:rPr>
                <w:rFonts w:ascii="Arial" w:hAnsi="Arial" w:cs="Arial"/>
                <w:sz w:val="24"/>
                <w:szCs w:val="24"/>
              </w:rPr>
              <w:t>innacle</w:t>
            </w:r>
            <w:r>
              <w:rPr>
                <w:rFonts w:ascii="Arial" w:hAnsi="Arial" w:cs="Arial"/>
                <w:sz w:val="24"/>
                <w:szCs w:val="24"/>
              </w:rPr>
              <w:t xml:space="preserve"> were coming up to meet with GMLPC to discuss the current </w:t>
            </w:r>
            <w:r w:rsidR="00FF63F4">
              <w:rPr>
                <w:rFonts w:ascii="Arial" w:hAnsi="Arial" w:cs="Arial"/>
                <w:sz w:val="24"/>
                <w:szCs w:val="24"/>
              </w:rPr>
              <w:t xml:space="preserve">issues that surround SCS and that she will feedback to our members accordingly. </w:t>
            </w:r>
          </w:p>
          <w:p w14:paraId="3A61F409" w14:textId="26B01343" w:rsidR="00FF63F4" w:rsidRPr="00747FC9" w:rsidRDefault="00FF63F4" w:rsidP="00A56BC5">
            <w:pPr>
              <w:tabs>
                <w:tab w:val="left" w:pos="1980"/>
              </w:tabs>
              <w:spacing w:after="0" w:line="240" w:lineRule="auto"/>
              <w:contextualSpacing/>
              <w:outlineLvl w:val="0"/>
              <w:rPr>
                <w:rFonts w:ascii="Arial" w:hAnsi="Arial" w:cs="Arial"/>
                <w:color w:val="0072CE" w:themeColor="text1"/>
                <w:sz w:val="24"/>
                <w:szCs w:val="24"/>
              </w:rPr>
            </w:pPr>
            <w:r w:rsidRPr="002C5891">
              <w:rPr>
                <w:rFonts w:ascii="Arial" w:hAnsi="Arial" w:cs="Arial"/>
                <w:sz w:val="24"/>
                <w:szCs w:val="24"/>
              </w:rPr>
              <w:lastRenderedPageBreak/>
              <w:t>DMS</w:t>
            </w:r>
            <w:r w:rsidR="00B4032A">
              <w:rPr>
                <w:rFonts w:ascii="Arial" w:hAnsi="Arial" w:cs="Arial"/>
                <w:sz w:val="24"/>
                <w:szCs w:val="24"/>
              </w:rPr>
              <w:t xml:space="preserve"> - </w:t>
            </w:r>
            <w:bookmarkStart w:id="1" w:name="_Hlk144813452"/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The LPC is monitoring and supporting those contractors who are struggling with </w:t>
            </w:r>
            <w:r w:rsidR="00A56BC5">
              <w:rPr>
                <w:rFonts w:ascii="Arial" w:hAnsi="Arial" w:cs="Arial"/>
                <w:color w:val="0072CE" w:themeColor="text1"/>
                <w:sz w:val="24"/>
                <w:szCs w:val="24"/>
              </w:rPr>
              <w:t>delivery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to drive up completion rates </w:t>
            </w:r>
            <w:r w:rsidR="00B4032A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via 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calls and emails </w:t>
            </w:r>
            <w:r w:rsidR="00B4032A">
              <w:rPr>
                <w:rFonts w:ascii="Arial" w:hAnsi="Arial" w:cs="Arial"/>
                <w:color w:val="0072CE" w:themeColor="text1"/>
                <w:sz w:val="24"/>
                <w:szCs w:val="24"/>
              </w:rPr>
              <w:t>as well as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reports to multiples around the middle of the month</w:t>
            </w:r>
            <w:r w:rsidR="00497FE6">
              <w:rPr>
                <w:rFonts w:ascii="Arial" w:hAnsi="Arial" w:cs="Arial"/>
                <w:color w:val="0072CE" w:themeColor="text1"/>
                <w:sz w:val="24"/>
                <w:szCs w:val="24"/>
              </w:rPr>
              <w:t>.</w:t>
            </w:r>
            <w:bookmarkEnd w:id="1"/>
            <w:r w:rsidR="00497FE6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LG &amp; HM 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>highligh</w:t>
            </w:r>
            <w:r w:rsidR="00497FE6">
              <w:rPr>
                <w:rFonts w:ascii="Arial" w:hAnsi="Arial" w:cs="Arial"/>
                <w:color w:val="0072CE" w:themeColor="text1"/>
                <w:sz w:val="24"/>
                <w:szCs w:val="24"/>
              </w:rPr>
              <w:t>ted th</w:t>
            </w:r>
            <w:r w:rsidR="00747FC9">
              <w:rPr>
                <w:rFonts w:ascii="Arial" w:hAnsi="Arial" w:cs="Arial"/>
                <w:color w:val="0072CE" w:themeColor="text1"/>
                <w:sz w:val="24"/>
                <w:szCs w:val="24"/>
              </w:rPr>
              <w:t>at th</w:t>
            </w:r>
            <w:r w:rsidR="00497FE6">
              <w:rPr>
                <w:rFonts w:ascii="Arial" w:hAnsi="Arial" w:cs="Arial"/>
                <w:color w:val="0072CE" w:themeColor="text1"/>
                <w:sz w:val="24"/>
                <w:szCs w:val="24"/>
              </w:rPr>
              <w:t>e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potential lost funding has received positive feedback</w:t>
            </w:r>
            <w:r w:rsidR="00747FC9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from contractors. They also noted that 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referrals for </w:t>
            </w:r>
            <w:r w:rsidR="00A56BC5">
              <w:rPr>
                <w:rFonts w:ascii="Arial" w:hAnsi="Arial" w:cs="Arial"/>
                <w:color w:val="0072CE" w:themeColor="text1"/>
                <w:sz w:val="24"/>
                <w:szCs w:val="24"/>
              </w:rPr>
              <w:t>one contractor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are missing </w:t>
            </w:r>
            <w:r w:rsidR="00747FC9">
              <w:rPr>
                <w:rFonts w:ascii="Arial" w:hAnsi="Arial" w:cs="Arial"/>
                <w:color w:val="0072CE" w:themeColor="text1"/>
                <w:sz w:val="24"/>
                <w:szCs w:val="24"/>
              </w:rPr>
              <w:t>which has been</w:t>
            </w:r>
            <w:r w:rsidR="002C5891" w:rsidRPr="002C5891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 raised with Pinnacle</w:t>
            </w:r>
            <w:r w:rsidR="00747FC9">
              <w:rPr>
                <w:rFonts w:ascii="Arial" w:hAnsi="Arial" w:cs="Arial"/>
                <w:color w:val="0072CE" w:themeColor="text1"/>
                <w:sz w:val="24"/>
                <w:szCs w:val="24"/>
              </w:rPr>
              <w:t>.</w:t>
            </w:r>
          </w:p>
          <w:p w14:paraId="3CC456C5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6D3E95" w14:textId="05136CB2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GPCPCS</w:t>
            </w:r>
            <w:r w:rsidR="0074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BEF">
              <w:rPr>
                <w:rFonts w:ascii="Arial" w:hAnsi="Arial" w:cs="Arial"/>
                <w:sz w:val="24"/>
                <w:szCs w:val="24"/>
              </w:rPr>
              <w:t>–</w:t>
            </w:r>
            <w:r w:rsidR="00747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BEF">
              <w:rPr>
                <w:rFonts w:ascii="Arial" w:hAnsi="Arial" w:cs="Arial"/>
                <w:sz w:val="24"/>
                <w:szCs w:val="24"/>
              </w:rPr>
              <w:t xml:space="preserve">Daily and weekly emails and call are ongoing and there have been no significant changes </w:t>
            </w:r>
            <w:r w:rsidR="00CE73E3">
              <w:rPr>
                <w:rFonts w:ascii="Arial" w:hAnsi="Arial" w:cs="Arial"/>
                <w:sz w:val="24"/>
                <w:szCs w:val="24"/>
              </w:rPr>
              <w:t>around this. The officers will work out a new plan and strategy for the Pharmacy First Service and incorporate daily and weekly comms to contractors once the data comes through from Pinnacle.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1BE6749" w14:textId="5840BBF9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HCF</w:t>
            </w:r>
            <w:r w:rsidR="00CE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31F">
              <w:rPr>
                <w:rFonts w:ascii="Arial" w:hAnsi="Arial" w:cs="Arial"/>
                <w:sz w:val="24"/>
                <w:szCs w:val="24"/>
              </w:rPr>
              <w:t>–</w:t>
            </w:r>
            <w:r w:rsidR="00CE7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31F">
              <w:rPr>
                <w:rFonts w:ascii="Arial" w:hAnsi="Arial" w:cs="Arial"/>
                <w:sz w:val="24"/>
                <w:szCs w:val="24"/>
              </w:rPr>
              <w:t>This is continually being monitored by the officers and comms and support are going out to contractors</w:t>
            </w:r>
            <w:r w:rsidR="00A36625">
              <w:rPr>
                <w:rFonts w:ascii="Arial" w:hAnsi="Arial" w:cs="Arial"/>
                <w:sz w:val="24"/>
                <w:szCs w:val="24"/>
              </w:rPr>
              <w:t xml:space="preserve"> and area managers. The full report and data break down was given in the chief officer’s report. </w:t>
            </w:r>
          </w:p>
          <w:p w14:paraId="3610C77A" w14:textId="77777777" w:rsidR="00FF63F4" w:rsidRDefault="00FF63F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6F9A00" w14:textId="3684A28A" w:rsidR="00FF63F4" w:rsidRPr="00B66FB4" w:rsidRDefault="00FF63F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BP@Home</w:t>
            </w:r>
            <w:r w:rsidR="005B6279">
              <w:rPr>
                <w:rFonts w:ascii="Arial" w:hAnsi="Arial" w:cs="Arial"/>
                <w:sz w:val="24"/>
                <w:szCs w:val="24"/>
              </w:rPr>
              <w:t xml:space="preserve"> – HM gave members an update of the BP@Home service with the positive contribution that it has made to patients and community pharmacy sector within Knowsley area. HM gave members a breakdown of the data</w:t>
            </w:r>
            <w:r w:rsidR="00440771">
              <w:rPr>
                <w:rFonts w:ascii="Arial" w:hAnsi="Arial" w:cs="Arial"/>
                <w:sz w:val="24"/>
                <w:szCs w:val="24"/>
              </w:rPr>
              <w:t xml:space="preserve"> and shared that Hassan was keen to </w:t>
            </w:r>
            <w:r w:rsidR="00EC518F">
              <w:rPr>
                <w:rFonts w:ascii="Arial" w:hAnsi="Arial" w:cs="Arial"/>
                <w:sz w:val="24"/>
                <w:szCs w:val="24"/>
              </w:rPr>
              <w:t>carry out a review of the BP@home data in order to highlight the benefits</w:t>
            </w:r>
            <w:r w:rsidR="00AF196C">
              <w:rPr>
                <w:rFonts w:ascii="Arial" w:hAnsi="Arial" w:cs="Arial"/>
                <w:sz w:val="24"/>
                <w:szCs w:val="24"/>
              </w:rPr>
              <w:t xml:space="preserve"> of the service and the role community pharmacy has played.</w:t>
            </w:r>
            <w:r w:rsidR="00EF2C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B5F97" w14:textId="33C39840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79CBB148" w14:textId="77777777" w:rsidTr="007F7100">
        <w:trPr>
          <w:gridAfter w:val="1"/>
          <w:wAfter w:w="893" w:type="dxa"/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4C603275" w14:textId="7EBE6E74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17C9509" w14:textId="7B7BA4EB" w:rsidR="009C19A0" w:rsidRPr="007F7100" w:rsidRDefault="0052766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Vaccination Strategy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436E4EA4" w14:textId="77777777" w:rsidR="009C19A0" w:rsidRPr="007F7100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C6" w:rsidRPr="00B66FB4" w14:paraId="31B2DF3D" w14:textId="77777777" w:rsidTr="00AF036C">
        <w:trPr>
          <w:gridAfter w:val="1"/>
          <w:wAfter w:w="893" w:type="dxa"/>
          <w:trHeight w:val="3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D10D8" w14:textId="58ED08C4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4716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  <w:p w14:paraId="5EE0D39E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984462" w14:textId="77777777" w:rsidR="006637D0" w:rsidRDefault="00057838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 shared the national vaccination strategy with members. Thi</w:t>
            </w:r>
            <w:r w:rsidR="00470329">
              <w:rPr>
                <w:rFonts w:ascii="Arial" w:hAnsi="Arial" w:cs="Arial"/>
                <w:sz w:val="24"/>
                <w:szCs w:val="24"/>
              </w:rPr>
              <w:t>s included</w:t>
            </w:r>
            <w:r w:rsidR="006637D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77BF55" w14:textId="77777777" w:rsidR="006637D0" w:rsidRPr="00341B20" w:rsidRDefault="00470329" w:rsidP="00A56B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72CE" w:themeColor="text1"/>
                <w:sz w:val="24"/>
                <w:szCs w:val="24"/>
              </w:rPr>
            </w:pPr>
            <w:r w:rsidRPr="00341B20">
              <w:rPr>
                <w:rFonts w:ascii="Arial" w:hAnsi="Arial" w:cs="Arial"/>
                <w:color w:val="0072CE" w:themeColor="text1"/>
                <w:sz w:val="24"/>
                <w:szCs w:val="24"/>
              </w:rPr>
              <w:t>details about the national booking strategy</w:t>
            </w:r>
          </w:p>
          <w:p w14:paraId="69EEF7A8" w14:textId="76DE8086" w:rsidR="006637D0" w:rsidRPr="00341B20" w:rsidRDefault="00607862" w:rsidP="00A56B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72CE" w:themeColor="text1"/>
                <w:sz w:val="24"/>
                <w:szCs w:val="24"/>
              </w:rPr>
            </w:pPr>
            <w:r w:rsidRPr="00341B20">
              <w:rPr>
                <w:rFonts w:ascii="Arial" w:hAnsi="Arial" w:cs="Arial"/>
                <w:color w:val="0072CE" w:themeColor="text1"/>
                <w:sz w:val="24"/>
                <w:szCs w:val="24"/>
              </w:rPr>
              <w:t xml:space="preserve">local systems to cover life course and seasonal </w:t>
            </w:r>
            <w:r w:rsidR="00D0110D" w:rsidRPr="00341B20">
              <w:rPr>
                <w:rFonts w:ascii="Arial" w:hAnsi="Arial" w:cs="Arial"/>
                <w:color w:val="0072CE" w:themeColor="text1"/>
                <w:sz w:val="24"/>
                <w:szCs w:val="24"/>
              </w:rPr>
              <w:t>vaccinations</w:t>
            </w:r>
          </w:p>
          <w:p w14:paraId="02A8EDFA" w14:textId="77777777" w:rsidR="006637D0" w:rsidRDefault="00607862" w:rsidP="00A56B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72CE" w:themeColor="text1"/>
                <w:sz w:val="24"/>
                <w:szCs w:val="24"/>
              </w:rPr>
            </w:pPr>
            <w:r w:rsidRPr="00341B20">
              <w:rPr>
                <w:rFonts w:ascii="Arial" w:hAnsi="Arial" w:cs="Arial"/>
                <w:color w:val="0072CE" w:themeColor="text1"/>
                <w:sz w:val="24"/>
                <w:szCs w:val="24"/>
              </w:rPr>
              <w:t>the role of community pharmacy in the delivery of seasonal vaccinations</w:t>
            </w:r>
          </w:p>
          <w:p w14:paraId="5174B7A4" w14:textId="67EECF57" w:rsidR="009C19A0" w:rsidRPr="00341B20" w:rsidRDefault="00341B20" w:rsidP="00A56BC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72CE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72CE" w:themeColor="text1"/>
                <w:sz w:val="24"/>
                <w:szCs w:val="24"/>
              </w:rPr>
              <w:t>the legal frameworks to allow un-registered pharmacy staff to provide vaccinations as per national protocols for COVID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9479F" w14:textId="77777777" w:rsidR="009C19A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B5FCE0" w14:textId="77777777" w:rsidR="00E878DA" w:rsidRPr="00B66FB4" w:rsidRDefault="00E878DA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163A0D86" w14:textId="77777777" w:rsidTr="007F7100">
        <w:trPr>
          <w:gridAfter w:val="1"/>
          <w:wAfter w:w="893" w:type="dxa"/>
          <w:trHeight w:val="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362AF40A" w14:textId="0F5BEB78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8E0E50C" w14:textId="0DE69E1C" w:rsidR="009C19A0" w:rsidRPr="00B66FB4" w:rsidRDefault="0052766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Blood Pressure Service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56BFC6CA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0884238B" w14:textId="77777777" w:rsidTr="00E74F88">
        <w:trPr>
          <w:gridAfter w:val="1"/>
          <w:wAfter w:w="893" w:type="dxa"/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541B4" w14:textId="75756091" w:rsidR="009C19A0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10.1</w:t>
            </w:r>
          </w:p>
          <w:p w14:paraId="7EEF89D7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4C68F8" w14:textId="0761E7FE" w:rsidR="008E4AE2" w:rsidRPr="008E4AE2" w:rsidRDefault="008E4AE2" w:rsidP="00A56BC5">
            <w:pPr>
              <w:tabs>
                <w:tab w:val="left" w:pos="1980"/>
              </w:tabs>
              <w:spacing w:after="0" w:line="240" w:lineRule="auto"/>
              <w:contextualSpacing/>
              <w:outlineLvl w:val="0"/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 xml:space="preserve">Officers confirmed that the </w:t>
            </w:r>
            <w:r w:rsidRPr="008E4AE2"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>Knowsley BP@Home service will be decommissioned at the end of March 24. On-going funding for the service has stopped.</w:t>
            </w:r>
          </w:p>
          <w:p w14:paraId="59FDB2B9" w14:textId="77777777" w:rsidR="009C19A0" w:rsidRDefault="00844488" w:rsidP="00A56BC5">
            <w:pPr>
              <w:tabs>
                <w:tab w:val="left" w:pos="1980"/>
              </w:tabs>
              <w:spacing w:after="0" w:line="240" w:lineRule="auto"/>
              <w:contextualSpacing/>
              <w:outlineLvl w:val="0"/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>There is a p</w:t>
            </w:r>
            <w:r w:rsidR="008E4AE2" w:rsidRPr="008E4AE2"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 xml:space="preserve">lan being put in place with ICB team to communicate out the change and actions to be taken to decommission the service. A letter will be sent to </w:t>
            </w:r>
            <w:r w:rsidRPr="008E4AE2"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>contractor’s</w:t>
            </w:r>
            <w:r w:rsidR="008E4AE2" w:rsidRPr="008E4AE2">
              <w:rPr>
                <w:rFonts w:ascii="Arial" w:hAnsi="Arial" w:cs="Arial"/>
                <w:bCs/>
                <w:color w:val="0072CE" w:themeColor="text1"/>
                <w:sz w:val="24"/>
                <w:szCs w:val="24"/>
              </w:rPr>
              <w:t xml:space="preserve"> week commencing 15th January, advising of the cessation of the service.</w:t>
            </w:r>
          </w:p>
          <w:p w14:paraId="6ED07079" w14:textId="4890FE9E" w:rsidR="00A56BC5" w:rsidRPr="00823CAF" w:rsidRDefault="00A56BC5" w:rsidP="00A56BC5">
            <w:pPr>
              <w:tabs>
                <w:tab w:val="left" w:pos="1980"/>
              </w:tabs>
              <w:spacing w:after="0" w:line="240" w:lineRule="auto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F31BA" w14:textId="77777777" w:rsidR="009C19A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77D06F" w14:textId="53D53754" w:rsidR="00E878DA" w:rsidRPr="00B66FB4" w:rsidRDefault="00E878DA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534D9E1D" w14:textId="77777777" w:rsidTr="007F7100">
        <w:trPr>
          <w:gridAfter w:val="1"/>
          <w:wAfter w:w="893" w:type="dxa"/>
          <w:trHeight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50545094" w14:textId="1C6B3E5A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4DA429BD" w14:textId="6470B3EE" w:rsidR="009C19A0" w:rsidRPr="00B66FB4" w:rsidRDefault="0052766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 Activity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2DE207AF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37DC9FFB" w14:textId="77777777" w:rsidTr="00AF036C">
        <w:trPr>
          <w:trHeight w:val="46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79AB2" w14:textId="171D973C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0E2DD" w14:textId="720CA571" w:rsidR="009C19A0" w:rsidRPr="00B66FB4" w:rsidRDefault="008D5593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 confirmed that Sir George Howarth </w:t>
            </w:r>
            <w:r w:rsidR="00D41D0B">
              <w:rPr>
                <w:rFonts w:ascii="Arial" w:hAnsi="Arial" w:cs="Arial"/>
                <w:sz w:val="24"/>
                <w:szCs w:val="24"/>
              </w:rPr>
              <w:t xml:space="preserve">&amp; Derek Twigg </w:t>
            </w:r>
            <w:r>
              <w:rPr>
                <w:rFonts w:ascii="Arial" w:hAnsi="Arial" w:cs="Arial"/>
                <w:sz w:val="24"/>
                <w:szCs w:val="24"/>
              </w:rPr>
              <w:t>signed the letter to Dame Andrea Le</w:t>
            </w:r>
            <w:r w:rsidR="006A05A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dsom highlighting MP’s concerns at the </w:t>
            </w:r>
            <w:r w:rsidR="00F7297F">
              <w:rPr>
                <w:rFonts w:ascii="Arial" w:hAnsi="Arial" w:cs="Arial"/>
                <w:sz w:val="24"/>
                <w:szCs w:val="24"/>
              </w:rPr>
              <w:t xml:space="preserve">unprecedented pressures facing community pharmacies and the need to provide fair/ fit for purpose funding for the sector. LG to write </w:t>
            </w:r>
            <w:r w:rsidR="00E41987">
              <w:rPr>
                <w:rFonts w:ascii="Arial" w:hAnsi="Arial" w:cs="Arial"/>
                <w:sz w:val="24"/>
                <w:szCs w:val="24"/>
              </w:rPr>
              <w:t xml:space="preserve">to thank </w:t>
            </w:r>
            <w:r w:rsidR="00D41D0B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="00E41987">
              <w:rPr>
                <w:rFonts w:ascii="Arial" w:hAnsi="Arial" w:cs="Arial"/>
                <w:sz w:val="24"/>
                <w:szCs w:val="24"/>
              </w:rPr>
              <w:t>Sir George Howarth</w:t>
            </w:r>
            <w:r w:rsidR="00D41D0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A05A3">
              <w:rPr>
                <w:rFonts w:ascii="Arial" w:hAnsi="Arial" w:cs="Arial"/>
                <w:sz w:val="24"/>
                <w:szCs w:val="24"/>
              </w:rPr>
              <w:t>Derek Twigg</w:t>
            </w:r>
            <w:r w:rsidR="00E41987">
              <w:rPr>
                <w:rFonts w:ascii="Arial" w:hAnsi="Arial" w:cs="Arial"/>
                <w:sz w:val="24"/>
                <w:szCs w:val="24"/>
              </w:rPr>
              <w:t xml:space="preserve"> on behalf of the LPC.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BEBC3" w14:textId="01AEFE5F" w:rsidR="009C19A0" w:rsidRPr="00B66FB4" w:rsidRDefault="00A56BC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LG</w:t>
            </w:r>
          </w:p>
        </w:tc>
        <w:tc>
          <w:tcPr>
            <w:tcW w:w="893" w:type="dxa"/>
          </w:tcPr>
          <w:p w14:paraId="71006982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C6" w:rsidRPr="00B66FB4" w14:paraId="7046CE7D" w14:textId="77777777" w:rsidTr="007F7100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5F22E7C" w14:textId="53F1F436" w:rsidR="009C19A0" w:rsidRPr="007F710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0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56EE1DC4" w14:textId="619D4370" w:rsidR="009C19A0" w:rsidRPr="007F7100" w:rsidRDefault="0052766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Member Updates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07F8D66D" w14:textId="77777777" w:rsidR="009C19A0" w:rsidRPr="007F7100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C6" w:rsidRPr="00B66FB4" w14:paraId="2C257D63" w14:textId="77777777" w:rsidTr="00C67508">
        <w:trPr>
          <w:gridAfter w:val="1"/>
          <w:wAfter w:w="893" w:type="dxa"/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C88C5" w14:textId="228B48EC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A02F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20FC3" w14:textId="05BCBF1A" w:rsidR="009C19A0" w:rsidRPr="00B66FB4" w:rsidRDefault="00C67508" w:rsidP="00A56BC5">
            <w:pPr>
              <w:pStyle w:val="NoSpacing"/>
              <w:suppressAutoHyphens/>
              <w:rPr>
                <w:rFonts w:ascii="Arial" w:hAnsi="Arial" w:cs="Arial"/>
                <w:color w:val="0072CE"/>
                <w:sz w:val="24"/>
                <w:szCs w:val="24"/>
              </w:rPr>
            </w:pPr>
            <w:r>
              <w:rPr>
                <w:rFonts w:ascii="Arial" w:hAnsi="Arial" w:cs="Arial"/>
                <w:color w:val="0072CE"/>
                <w:sz w:val="24"/>
                <w:szCs w:val="24"/>
              </w:rPr>
              <w:t>Members have no further updates to today’s LPC meeting.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38155" w14:textId="3A5CE8B8" w:rsidR="005926B7" w:rsidRPr="00B66FB4" w:rsidRDefault="005926B7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26835685" w14:textId="77777777" w:rsidTr="007F7100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3547FAD5" w14:textId="707C7C3F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56E9C3D" w14:textId="69F29A72" w:rsidR="009C19A0" w:rsidRPr="00B66FB4" w:rsidRDefault="0052766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Officer’s Reports for Questions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1F6CA85A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3EC6" w:rsidRPr="00B66FB4" w14:paraId="45C71ED9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9AED48" w14:textId="0346D8B1" w:rsidR="009C19A0" w:rsidRPr="00B66FB4" w:rsidRDefault="004716B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9E9695" w14:textId="06A12586" w:rsidR="009C19A0" w:rsidRPr="00B66FB4" w:rsidRDefault="00C67508" w:rsidP="00A56BC5">
            <w:pPr>
              <w:suppressAutoHyphens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had no further comments </w:t>
            </w:r>
            <w:r w:rsidR="0009765C">
              <w:rPr>
                <w:rFonts w:ascii="Arial" w:hAnsi="Arial" w:cs="Arial"/>
                <w:sz w:val="24"/>
                <w:szCs w:val="24"/>
              </w:rPr>
              <w:t>regarding the officer reports.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39711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772975B4" w14:textId="77777777" w:rsidTr="007F7100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02F7431A" w14:textId="527976A8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62D5EEDF" w14:textId="6235189D" w:rsidR="009C19A0" w:rsidRPr="00B66FB4" w:rsidRDefault="00895C31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4439C438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3EC6" w:rsidRPr="00B66FB4" w14:paraId="46152BF9" w14:textId="77777777" w:rsidTr="00AF036C">
        <w:trPr>
          <w:gridAfter w:val="1"/>
          <w:wAfter w:w="893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835D56" w14:textId="162CDBDD" w:rsidR="009C19A0" w:rsidRPr="00B66FB4" w:rsidRDefault="004716B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428EC" w14:textId="4A6404EF" w:rsidR="009C19A0" w:rsidRPr="00B66FB4" w:rsidRDefault="0009765C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JD shared that he had been invited to attend the Knowsley </w:t>
            </w:r>
            <w:r w:rsidR="00C5124B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ealth</w:t>
            </w:r>
            <w:r w:rsidR="00C5124B">
              <w:rPr>
                <w:rFonts w:ascii="Arial" w:hAnsi="Arial" w:cs="Arial"/>
                <w:sz w:val="24"/>
                <w:szCs w:val="24"/>
              </w:rPr>
              <w:t xml:space="preserve"> &amp; Wellbeing board. Members asked JD to confirm if he has been asked to attend as an LPC representative</w:t>
            </w:r>
            <w:r w:rsidR="007B593A">
              <w:rPr>
                <w:rFonts w:ascii="Arial" w:hAnsi="Arial" w:cs="Arial"/>
                <w:sz w:val="24"/>
                <w:szCs w:val="24"/>
              </w:rPr>
              <w:t>, and if so, the LPC would need to be formally approached. JD shared that he had been invited to attend as a Knowsley citizen.</w:t>
            </w:r>
            <w:r w:rsidR="00381806">
              <w:rPr>
                <w:rFonts w:ascii="Arial" w:hAnsi="Arial" w:cs="Arial"/>
                <w:sz w:val="24"/>
                <w:szCs w:val="24"/>
              </w:rPr>
              <w:t xml:space="preserve"> Members shared their concerns about JD representing </w:t>
            </w:r>
            <w:r w:rsidR="00926E14">
              <w:rPr>
                <w:rFonts w:ascii="Arial" w:hAnsi="Arial" w:cs="Arial"/>
                <w:sz w:val="24"/>
                <w:szCs w:val="24"/>
              </w:rPr>
              <w:t xml:space="preserve">/ not representing </w:t>
            </w:r>
            <w:r w:rsidR="00381806">
              <w:rPr>
                <w:rFonts w:ascii="Arial" w:hAnsi="Arial" w:cs="Arial"/>
                <w:sz w:val="24"/>
                <w:szCs w:val="24"/>
              </w:rPr>
              <w:t>the LPC committee</w:t>
            </w:r>
            <w:r w:rsidR="00991866">
              <w:rPr>
                <w:rFonts w:ascii="Arial" w:hAnsi="Arial" w:cs="Arial"/>
                <w:sz w:val="24"/>
                <w:szCs w:val="24"/>
              </w:rPr>
              <w:t xml:space="preserve">. SP shared the pros of being on the Halton Health &amp; Wellbeing board. </w:t>
            </w:r>
            <w:r w:rsidR="00381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75D">
              <w:rPr>
                <w:rFonts w:ascii="Arial" w:hAnsi="Arial" w:cs="Arial"/>
                <w:sz w:val="24"/>
                <w:szCs w:val="24"/>
              </w:rPr>
              <w:t>JD was asked to provide any relevant feedback</w:t>
            </w:r>
            <w:r w:rsidR="00A56B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CAA82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A5AF88" w14:textId="77777777" w:rsidR="009C19A0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D46346" w14:textId="77777777" w:rsidR="003C40AB" w:rsidRDefault="003C40A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78E72" w14:textId="77777777" w:rsidR="003C40AB" w:rsidRDefault="003C40A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63110" w14:textId="5A3781CA" w:rsidR="003C40AB" w:rsidRPr="00B66FB4" w:rsidRDefault="003C40A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JD</w:t>
            </w:r>
          </w:p>
        </w:tc>
      </w:tr>
      <w:tr w:rsidR="002070B3" w:rsidRPr="00B66FB4" w14:paraId="318ECBE5" w14:textId="77777777" w:rsidTr="002070B3">
        <w:trPr>
          <w:gridAfter w:val="1"/>
          <w:wAfter w:w="893" w:type="dxa"/>
        </w:trPr>
        <w:tc>
          <w:tcPr>
            <w:tcW w:w="14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accent5" w:themeFillShade="D9"/>
          </w:tcPr>
          <w:p w14:paraId="1B629F87" w14:textId="36AB1C1F" w:rsidR="002070B3" w:rsidRPr="00B66FB4" w:rsidRDefault="002070B3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Closed LPC Meeting</w:t>
            </w:r>
          </w:p>
        </w:tc>
      </w:tr>
      <w:tr w:rsidR="00F73EC6" w:rsidRPr="00B66FB4" w14:paraId="329A7C47" w14:textId="77777777" w:rsidTr="007F7100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3544BE48" w14:textId="37B85C9A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944AD4B" w14:textId="33151EF7" w:rsidR="009C19A0" w:rsidRPr="00B66FB4" w:rsidRDefault="00895C31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4AB8E79E" w14:textId="77777777" w:rsidR="009C19A0" w:rsidRPr="00B66FB4" w:rsidRDefault="009C19A0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023E" w:rsidRPr="00B66FB4" w14:paraId="5E31BA79" w14:textId="77777777" w:rsidTr="00AF036C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A1A0A" w14:textId="4B3AAF64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DB4833" w14:textId="152D82D4" w:rsidR="00A56BC5" w:rsidRDefault="00A61F00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MW shared that </w:t>
            </w:r>
            <w:r w:rsidR="007D2157">
              <w:rPr>
                <w:rFonts w:ascii="Arial" w:hAnsi="Arial" w:cs="Arial"/>
                <w:sz w:val="24"/>
                <w:szCs w:val="24"/>
              </w:rPr>
              <w:t xml:space="preserve">AIMp companies </w:t>
            </w:r>
            <w:r w:rsidR="00983B88">
              <w:rPr>
                <w:rFonts w:ascii="Arial" w:hAnsi="Arial" w:cs="Arial"/>
                <w:sz w:val="24"/>
                <w:szCs w:val="24"/>
              </w:rPr>
              <w:t xml:space="preserve">have sought the viewpoints of LPC’s regarding the CPE committee which </w:t>
            </w:r>
            <w:r w:rsidR="00A56BC5">
              <w:rPr>
                <w:rFonts w:ascii="Arial" w:hAnsi="Arial" w:cs="Arial"/>
                <w:sz w:val="24"/>
                <w:szCs w:val="24"/>
              </w:rPr>
              <w:t>they do not believe represents the current contractor mix.</w:t>
            </w:r>
          </w:p>
          <w:p w14:paraId="1EE1DA9B" w14:textId="60F7DFA4" w:rsidR="0095023E" w:rsidRDefault="005246BA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MW </w:t>
            </w:r>
            <w:r w:rsidR="00A56BC5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>
              <w:rPr>
                <w:rFonts w:ascii="Arial" w:hAnsi="Arial" w:cs="Arial"/>
                <w:sz w:val="24"/>
                <w:szCs w:val="24"/>
              </w:rPr>
              <w:t>shared that Pharmacy 2U have gained a seat on the CPE committee</w:t>
            </w:r>
            <w:r w:rsidR="00914641">
              <w:rPr>
                <w:rFonts w:ascii="Arial" w:hAnsi="Arial" w:cs="Arial"/>
                <w:sz w:val="24"/>
                <w:szCs w:val="24"/>
              </w:rPr>
              <w:t xml:space="preserve">, At this point, PK declared a declaration of interest in discussions as he was </w:t>
            </w:r>
            <w:r w:rsidR="00D06DD4">
              <w:rPr>
                <w:rFonts w:ascii="Arial" w:hAnsi="Arial" w:cs="Arial"/>
                <w:sz w:val="24"/>
                <w:szCs w:val="24"/>
              </w:rPr>
              <w:t>connected</w:t>
            </w:r>
            <w:r w:rsidR="00914641">
              <w:rPr>
                <w:rFonts w:ascii="Arial" w:hAnsi="Arial" w:cs="Arial"/>
                <w:sz w:val="24"/>
                <w:szCs w:val="24"/>
              </w:rPr>
              <w:t xml:space="preserve"> to Numark Digital through Rowlands. </w:t>
            </w:r>
            <w:r w:rsidR="00726249">
              <w:rPr>
                <w:rFonts w:ascii="Arial" w:hAnsi="Arial" w:cs="Arial"/>
                <w:sz w:val="24"/>
                <w:szCs w:val="24"/>
              </w:rPr>
              <w:t xml:space="preserve">According to MW, Independent members’ opinions have also been sought but independent LPC members have not received any such information to date. </w:t>
            </w:r>
            <w:r w:rsidR="00D841A1">
              <w:rPr>
                <w:rFonts w:ascii="Arial" w:hAnsi="Arial" w:cs="Arial"/>
                <w:sz w:val="24"/>
                <w:szCs w:val="24"/>
              </w:rPr>
              <w:t>MW to feed this back to AIMp.</w:t>
            </w:r>
          </w:p>
          <w:p w14:paraId="733192E8" w14:textId="1AE1BA83" w:rsidR="00734B9B" w:rsidRDefault="00726249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spoke about the current set up to the CPE committee</w:t>
            </w:r>
            <w:r w:rsidR="00D841A1">
              <w:rPr>
                <w:rFonts w:ascii="Arial" w:hAnsi="Arial" w:cs="Arial"/>
                <w:sz w:val="24"/>
                <w:szCs w:val="24"/>
              </w:rPr>
              <w:t xml:space="preserve"> and it was </w:t>
            </w:r>
            <w:r w:rsidR="00A56BC5">
              <w:rPr>
                <w:rFonts w:ascii="Arial" w:hAnsi="Arial" w:cs="Arial"/>
                <w:sz w:val="24"/>
                <w:szCs w:val="24"/>
              </w:rPr>
              <w:t>agreed</w:t>
            </w:r>
            <w:r w:rsidR="00D841A1">
              <w:rPr>
                <w:rFonts w:ascii="Arial" w:hAnsi="Arial" w:cs="Arial"/>
                <w:sz w:val="24"/>
                <w:szCs w:val="24"/>
              </w:rPr>
              <w:t xml:space="preserve"> that LPC’s are not in a position to comment further</w:t>
            </w:r>
            <w:r w:rsidR="00F86B7B">
              <w:rPr>
                <w:rFonts w:ascii="Arial" w:hAnsi="Arial" w:cs="Arial"/>
                <w:sz w:val="24"/>
                <w:szCs w:val="24"/>
              </w:rPr>
              <w:t xml:space="preserve"> until the next term of office is up for both LPC’s and CPE committee.</w:t>
            </w:r>
            <w:r w:rsidR="00DB032D">
              <w:rPr>
                <w:rFonts w:ascii="Arial" w:hAnsi="Arial" w:cs="Arial"/>
                <w:sz w:val="24"/>
                <w:szCs w:val="24"/>
              </w:rPr>
              <w:t xml:space="preserve"> KP shared the CCA viewpoint </w:t>
            </w:r>
            <w:r w:rsidR="007C7DC2">
              <w:rPr>
                <w:rFonts w:ascii="Arial" w:hAnsi="Arial" w:cs="Arial"/>
                <w:sz w:val="24"/>
                <w:szCs w:val="24"/>
              </w:rPr>
              <w:t xml:space="preserve">in that CCA remained impartial during the </w:t>
            </w:r>
            <w:r w:rsidR="00A56BC5">
              <w:rPr>
                <w:rFonts w:ascii="Arial" w:hAnsi="Arial" w:cs="Arial"/>
                <w:sz w:val="24"/>
                <w:szCs w:val="24"/>
              </w:rPr>
              <w:t>set-up</w:t>
            </w:r>
            <w:r w:rsidR="007C7DC2">
              <w:rPr>
                <w:rFonts w:ascii="Arial" w:hAnsi="Arial" w:cs="Arial"/>
                <w:sz w:val="24"/>
                <w:szCs w:val="24"/>
              </w:rPr>
              <w:t xml:space="preserve"> of the CPE </w:t>
            </w:r>
            <w:r w:rsidR="007C7DC2">
              <w:rPr>
                <w:rFonts w:ascii="Arial" w:hAnsi="Arial" w:cs="Arial"/>
                <w:sz w:val="24"/>
                <w:szCs w:val="24"/>
              </w:rPr>
              <w:lastRenderedPageBreak/>
              <w:t>committ</w:t>
            </w:r>
            <w:r w:rsidR="00C51AC3">
              <w:rPr>
                <w:rFonts w:ascii="Arial" w:hAnsi="Arial" w:cs="Arial"/>
                <w:sz w:val="24"/>
                <w:szCs w:val="24"/>
              </w:rPr>
              <w:t xml:space="preserve">ee. KP further explained that at the time, all reps voted </w:t>
            </w:r>
            <w:r w:rsidR="00327EC7">
              <w:rPr>
                <w:rFonts w:ascii="Arial" w:hAnsi="Arial" w:cs="Arial"/>
                <w:sz w:val="24"/>
                <w:szCs w:val="24"/>
              </w:rPr>
              <w:t>all members to the CPE committee</w:t>
            </w:r>
            <w:r w:rsidR="007D50A7">
              <w:rPr>
                <w:rFonts w:ascii="Arial" w:hAnsi="Arial" w:cs="Arial"/>
                <w:sz w:val="24"/>
                <w:szCs w:val="24"/>
              </w:rPr>
              <w:t xml:space="preserve">, despite the proportionality being different in the current climate. </w:t>
            </w:r>
          </w:p>
          <w:p w14:paraId="093094DA" w14:textId="77777777" w:rsidR="00A56BC5" w:rsidRDefault="00A56BC5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FF2D5" w14:textId="40AEAC7E" w:rsidR="00A56BC5" w:rsidRPr="00B66FB4" w:rsidRDefault="00A56BC5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C798" w14:textId="77777777" w:rsidR="0095023E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40602E" w14:textId="77777777" w:rsidR="0095023E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25DF9" w14:textId="77777777" w:rsidR="00F86B7B" w:rsidRDefault="00F86B7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A3C09" w14:textId="77777777" w:rsidR="00F86B7B" w:rsidRDefault="00F86B7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600B78" w14:textId="77777777" w:rsidR="00F86B7B" w:rsidRDefault="00F86B7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93A519" w14:textId="1FD2699F" w:rsidR="00F86B7B" w:rsidRPr="00B66FB4" w:rsidRDefault="00F86B7B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MW</w:t>
            </w:r>
          </w:p>
        </w:tc>
      </w:tr>
      <w:tr w:rsidR="0095023E" w:rsidRPr="00B66FB4" w14:paraId="133153B0" w14:textId="77777777" w:rsidTr="007F7100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34CBA0AE" w14:textId="0B7C8552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02DFFC32" w14:textId="66CE510F" w:rsidR="0095023E" w:rsidRPr="00B66FB4" w:rsidRDefault="00895C31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Finance Update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65DABA7E" w14:textId="77777777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023E" w:rsidRPr="00B66FB4" w14:paraId="31A30385" w14:textId="77777777" w:rsidTr="00AF036C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F38D0E" w14:textId="1CDC19F4" w:rsidR="0095023E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A3EEB6" w14:textId="160C5FAD" w:rsidR="00A56BC5" w:rsidRDefault="00745C34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discussed the financial </w:t>
            </w:r>
            <w:r w:rsidR="00DC4579">
              <w:rPr>
                <w:rFonts w:ascii="Arial" w:hAnsi="Arial" w:cs="Arial"/>
                <w:sz w:val="24"/>
                <w:szCs w:val="24"/>
              </w:rPr>
              <w:t xml:space="preserve">issues that continue to surround </w:t>
            </w:r>
            <w:r w:rsidR="00B3056D">
              <w:rPr>
                <w:rFonts w:ascii="Arial" w:hAnsi="Arial" w:cs="Arial"/>
                <w:sz w:val="24"/>
                <w:szCs w:val="24"/>
              </w:rPr>
              <w:t>CP HSHK.</w:t>
            </w:r>
            <w:r w:rsidR="0086087C">
              <w:rPr>
                <w:rFonts w:ascii="Arial" w:hAnsi="Arial" w:cs="Arial"/>
                <w:sz w:val="24"/>
                <w:szCs w:val="24"/>
              </w:rPr>
              <w:t xml:space="preserve"> HM explained that we are </w:t>
            </w:r>
            <w:r w:rsidR="008E6C18">
              <w:rPr>
                <w:rFonts w:ascii="Arial" w:hAnsi="Arial" w:cs="Arial"/>
                <w:sz w:val="24"/>
                <w:szCs w:val="24"/>
              </w:rPr>
              <w:t>currently running at a projected loss for this financial year</w:t>
            </w:r>
            <w:r w:rsidR="005D185E">
              <w:rPr>
                <w:rFonts w:ascii="Arial" w:hAnsi="Arial" w:cs="Arial"/>
                <w:sz w:val="24"/>
                <w:szCs w:val="24"/>
              </w:rPr>
              <w:t xml:space="preserve">, which </w:t>
            </w:r>
            <w:r w:rsidR="00A56BC5">
              <w:rPr>
                <w:rFonts w:ascii="Arial" w:hAnsi="Arial" w:cs="Arial"/>
                <w:sz w:val="24"/>
                <w:szCs w:val="24"/>
              </w:rPr>
              <w:t xml:space="preserve">look to increase </w:t>
            </w:r>
            <w:r w:rsidR="005D185E">
              <w:rPr>
                <w:rFonts w:ascii="Arial" w:hAnsi="Arial" w:cs="Arial"/>
                <w:sz w:val="24"/>
                <w:szCs w:val="24"/>
              </w:rPr>
              <w:t>in the upcoming years</w:t>
            </w:r>
            <w:r w:rsidR="00A56BC5">
              <w:rPr>
                <w:rFonts w:ascii="Arial" w:hAnsi="Arial" w:cs="Arial"/>
                <w:sz w:val="24"/>
                <w:szCs w:val="24"/>
              </w:rPr>
              <w:t xml:space="preserve"> due to a further CPE levy increase. </w:t>
            </w:r>
          </w:p>
          <w:p w14:paraId="63B8B8DA" w14:textId="11A58439" w:rsidR="0095023E" w:rsidRPr="00B66FB4" w:rsidRDefault="005D185E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 looked at the costs of each C&amp;M LPC</w:t>
            </w:r>
            <w:r w:rsidR="000204D6">
              <w:rPr>
                <w:rFonts w:ascii="Arial" w:hAnsi="Arial" w:cs="Arial"/>
                <w:sz w:val="24"/>
                <w:szCs w:val="24"/>
              </w:rPr>
              <w:t xml:space="preserve">, including </w:t>
            </w:r>
            <w:r w:rsidR="0053517A">
              <w:rPr>
                <w:rFonts w:ascii="Arial" w:hAnsi="Arial" w:cs="Arial"/>
                <w:sz w:val="24"/>
                <w:szCs w:val="24"/>
              </w:rPr>
              <w:t>the cost per item(s) numbers and a</w:t>
            </w:r>
            <w:r>
              <w:rPr>
                <w:rFonts w:ascii="Arial" w:hAnsi="Arial" w:cs="Arial"/>
                <w:sz w:val="24"/>
                <w:szCs w:val="24"/>
              </w:rPr>
              <w:t>fter a very lengthy d</w:t>
            </w:r>
            <w:r w:rsidR="0053517A">
              <w:rPr>
                <w:rFonts w:ascii="Arial" w:hAnsi="Arial" w:cs="Arial"/>
                <w:sz w:val="24"/>
                <w:szCs w:val="24"/>
              </w:rPr>
              <w:t xml:space="preserve">iscussion, members </w:t>
            </w:r>
            <w:r w:rsidR="00007F3D">
              <w:rPr>
                <w:rFonts w:ascii="Arial" w:hAnsi="Arial" w:cs="Arial"/>
                <w:sz w:val="24"/>
                <w:szCs w:val="24"/>
              </w:rPr>
              <w:t>unanimously</w:t>
            </w:r>
            <w:r w:rsidR="0053517A">
              <w:rPr>
                <w:rFonts w:ascii="Arial" w:hAnsi="Arial" w:cs="Arial"/>
                <w:sz w:val="24"/>
                <w:szCs w:val="24"/>
              </w:rPr>
              <w:t xml:space="preserve"> voted in favour of a</w:t>
            </w:r>
            <w:r w:rsidR="00A07EC4">
              <w:rPr>
                <w:rFonts w:ascii="Arial" w:hAnsi="Arial" w:cs="Arial"/>
                <w:sz w:val="24"/>
                <w:szCs w:val="24"/>
              </w:rPr>
              <w:t xml:space="preserve">nother levy increase. AM to contact BB to ask for a breakdown of numbers based on £180 </w:t>
            </w:r>
            <w:r w:rsidR="00007F3D">
              <w:rPr>
                <w:rFonts w:ascii="Arial" w:hAnsi="Arial" w:cs="Arial"/>
                <w:sz w:val="24"/>
                <w:szCs w:val="24"/>
              </w:rPr>
              <w:t xml:space="preserve">per contractor increase. The finance subcommittee will meet to </w:t>
            </w:r>
            <w:r w:rsidR="00C331B4">
              <w:rPr>
                <w:rFonts w:ascii="Arial" w:hAnsi="Arial" w:cs="Arial"/>
                <w:sz w:val="24"/>
                <w:szCs w:val="24"/>
              </w:rPr>
              <w:t>complete a thorough review of the budget and propose a fully costed levy</w:t>
            </w:r>
            <w:r w:rsidR="00CA6651">
              <w:rPr>
                <w:rFonts w:ascii="Arial" w:hAnsi="Arial" w:cs="Arial"/>
                <w:sz w:val="24"/>
                <w:szCs w:val="24"/>
              </w:rPr>
              <w:t xml:space="preserve"> increase which members could vote on</w:t>
            </w:r>
            <w:r w:rsidR="00C1591F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C263A" w14:textId="77777777" w:rsidR="0095023E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DEC1E9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00A844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55778F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98668D" w14:textId="462D1A5D" w:rsidR="00737F14" w:rsidRPr="00B66FB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 - AM</w:t>
            </w:r>
          </w:p>
        </w:tc>
      </w:tr>
      <w:tr w:rsidR="0095023E" w:rsidRPr="00B66FB4" w14:paraId="7E95E373" w14:textId="77777777" w:rsidTr="007F7100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55CAC60E" w14:textId="59A8161A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5F1CDE87" w14:textId="4BAD99BC" w:rsidR="0095023E" w:rsidRPr="00B66FB4" w:rsidRDefault="00895C31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Governance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7191B9E8" w14:textId="77777777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023E" w:rsidRPr="00B66FB4" w14:paraId="45CB9238" w14:textId="77777777" w:rsidTr="00AF036C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43C1D0" w14:textId="70C3232E" w:rsidR="0095023E" w:rsidRPr="00B66FB4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0DDDF6" w14:textId="1326AFE6" w:rsidR="004530F5" w:rsidRDefault="00466E0F" w:rsidP="00A56B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72CE"/>
                <w:lang w:val="en-US"/>
              </w:rPr>
            </w:pPr>
            <w:r>
              <w:rPr>
                <w:rFonts w:ascii="Arial" w:hAnsi="Arial" w:cs="Arial"/>
                <w:color w:val="0072CE"/>
                <w:lang w:val="en-US"/>
              </w:rPr>
              <w:t xml:space="preserve">PK brought this agenda item to the meeting today and shared the reasoning </w:t>
            </w:r>
            <w:r w:rsidR="001106FE">
              <w:rPr>
                <w:rFonts w:ascii="Arial" w:hAnsi="Arial" w:cs="Arial"/>
                <w:color w:val="0072CE"/>
                <w:lang w:val="en-US"/>
              </w:rPr>
              <w:t xml:space="preserve">behind this. The Governance </w:t>
            </w:r>
            <w:r w:rsidR="00FA5922">
              <w:rPr>
                <w:rFonts w:ascii="Arial" w:hAnsi="Arial" w:cs="Arial"/>
                <w:color w:val="0072CE"/>
                <w:lang w:val="en-US"/>
              </w:rPr>
              <w:t xml:space="preserve">info was sent through to members with the papers for today’s meeting. </w:t>
            </w:r>
            <w:r w:rsidR="00620436">
              <w:rPr>
                <w:rFonts w:ascii="Arial" w:hAnsi="Arial" w:cs="Arial"/>
                <w:color w:val="0072CE"/>
                <w:lang w:val="en-US"/>
              </w:rPr>
              <w:t xml:space="preserve">CPE have sent through Governance improvements for </w:t>
            </w:r>
            <w:r w:rsidR="009300A9">
              <w:rPr>
                <w:rFonts w:ascii="Arial" w:hAnsi="Arial" w:cs="Arial"/>
                <w:color w:val="0072CE"/>
                <w:lang w:val="en-US"/>
              </w:rPr>
              <w:t>LPC’s,</w:t>
            </w:r>
            <w:r w:rsidR="00620436">
              <w:rPr>
                <w:rFonts w:ascii="Arial" w:hAnsi="Arial" w:cs="Arial"/>
                <w:color w:val="0072CE"/>
                <w:lang w:val="en-US"/>
              </w:rPr>
              <w:t xml:space="preserve"> but PK shared that these improvements currently don’t align with our current constitution. </w:t>
            </w:r>
          </w:p>
          <w:p w14:paraId="3281448B" w14:textId="28E229EA" w:rsidR="003C57F5" w:rsidRPr="007F7100" w:rsidRDefault="003C57F5" w:rsidP="00A56B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72CE"/>
                <w:lang w:val="en-US"/>
              </w:rPr>
            </w:pPr>
            <w:r>
              <w:rPr>
                <w:rFonts w:ascii="Arial" w:hAnsi="Arial" w:cs="Arial"/>
                <w:color w:val="0072CE"/>
                <w:lang w:val="en-US"/>
              </w:rPr>
              <w:t>JC to add in Governance subgroup breakout session to the next LPC agenda</w:t>
            </w:r>
            <w:r w:rsidR="009300A9">
              <w:rPr>
                <w:rFonts w:ascii="Arial" w:hAnsi="Arial" w:cs="Arial"/>
                <w:color w:val="0072CE"/>
                <w:lang w:val="en-US"/>
              </w:rPr>
              <w:t xml:space="preserve"> for the Governance subcommittee (PK, KP, AD).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6DAC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C5A52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39BCC0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5308A8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2F4DE2" w14:textId="2F0AE07E" w:rsidR="0095023E" w:rsidRPr="00B66FB4" w:rsidRDefault="00A56BC5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– JC </w:t>
            </w:r>
          </w:p>
        </w:tc>
      </w:tr>
      <w:tr w:rsidR="0095023E" w:rsidRPr="00B66FB4" w14:paraId="20D7CD2A" w14:textId="77777777" w:rsidTr="007F7100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DB5543F" w14:textId="56BDE8A9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FB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206DCFED" w14:textId="6B888B85" w:rsidR="0095023E" w:rsidRPr="00B66FB4" w:rsidRDefault="00895C31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LPC Mergers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2FCE852D" w14:textId="77777777" w:rsidR="0095023E" w:rsidRPr="00B66FB4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023E" w:rsidRPr="00B66FB4" w14:paraId="4BB57D1A" w14:textId="77777777" w:rsidTr="00AF036C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E6987B" w14:textId="1C57D172" w:rsidR="0095023E" w:rsidRPr="00B66FB4" w:rsidRDefault="00DF283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00BE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B84C0D" w14:textId="033023B0" w:rsidR="00296A02" w:rsidRDefault="00B06574" w:rsidP="00A56BC5">
            <w:pPr>
              <w:suppressAutoHyphens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62373A">
              <w:rPr>
                <w:rFonts w:ascii="Arial" w:hAnsi="Arial" w:cs="Arial"/>
                <w:sz w:val="24"/>
                <w:szCs w:val="24"/>
              </w:rPr>
              <w:t xml:space="preserve"> confirmed that Community Pharmacy Liverpool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1DFB">
              <w:rPr>
                <w:rFonts w:ascii="Arial" w:hAnsi="Arial" w:cs="Arial"/>
                <w:sz w:val="24"/>
                <w:szCs w:val="24"/>
              </w:rPr>
              <w:t>had me</w:t>
            </w:r>
            <w:r w:rsidR="00296A02">
              <w:rPr>
                <w:rFonts w:ascii="Arial" w:hAnsi="Arial" w:cs="Arial"/>
                <w:sz w:val="24"/>
                <w:szCs w:val="24"/>
              </w:rPr>
              <w:t>t</w:t>
            </w:r>
            <w:r w:rsidR="009B1DFB">
              <w:rPr>
                <w:rFonts w:ascii="Arial" w:hAnsi="Arial" w:cs="Arial"/>
                <w:sz w:val="24"/>
                <w:szCs w:val="24"/>
              </w:rPr>
              <w:t xml:space="preserve"> last week </w:t>
            </w:r>
            <w:r w:rsidR="00296A02">
              <w:rPr>
                <w:rFonts w:ascii="Arial" w:hAnsi="Arial" w:cs="Arial"/>
                <w:sz w:val="24"/>
                <w:szCs w:val="24"/>
              </w:rPr>
              <w:t xml:space="preserve">to scope a discuss if they would like further discussions regarding a Mersey or Cheshire &amp; Mersey merger facilitated by Fin McCaul. </w:t>
            </w:r>
          </w:p>
          <w:p w14:paraId="62759F17" w14:textId="4C7F845F" w:rsidR="0095023E" w:rsidRDefault="009557A6" w:rsidP="00A56BC5">
            <w:pPr>
              <w:suppressAutoHyphens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Members expressed their concern at the lack of action from CP Liverpool and the reasoning behind </w:t>
            </w:r>
            <w:r w:rsidR="00296A02">
              <w:rPr>
                <w:rFonts w:ascii="Arial" w:hAnsi="Arial" w:cs="Arial"/>
                <w:sz w:val="24"/>
                <w:szCs w:val="24"/>
              </w:rPr>
              <w:t xml:space="preserve">declining to meet. </w:t>
            </w:r>
            <w:r w:rsidR="00C1755F">
              <w:rPr>
                <w:rFonts w:ascii="Arial" w:hAnsi="Arial" w:cs="Arial"/>
                <w:sz w:val="24"/>
                <w:szCs w:val="24"/>
              </w:rPr>
              <w:t xml:space="preserve">AM also shared that Community Pharmacy Liverpool </w:t>
            </w:r>
            <w:r w:rsidR="001C56D0">
              <w:rPr>
                <w:rFonts w:ascii="Arial" w:hAnsi="Arial" w:cs="Arial"/>
                <w:sz w:val="24"/>
                <w:szCs w:val="24"/>
              </w:rPr>
              <w:t xml:space="preserve">said that they aren’t willing to discuss this agenda item at any stage in the future. </w:t>
            </w:r>
          </w:p>
          <w:p w14:paraId="2AC2051E" w14:textId="77777777" w:rsidR="00296A02" w:rsidRDefault="00296A02" w:rsidP="00A56BC5">
            <w:pPr>
              <w:suppressAutoHyphens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8576F" w14:textId="228D793E" w:rsidR="0082431D" w:rsidRPr="00AE5238" w:rsidRDefault="0082431D" w:rsidP="00A56BC5">
            <w:pPr>
              <w:suppressAutoHyphens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 suggested that we keep the LPC merger as an open agenda item </w:t>
            </w:r>
            <w:r w:rsidR="00466E0F">
              <w:rPr>
                <w:rFonts w:ascii="Arial" w:hAnsi="Arial" w:cs="Arial"/>
                <w:sz w:val="24"/>
                <w:szCs w:val="24"/>
              </w:rPr>
              <w:t>on our future LPC meeting agenda’s. JC to action this.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39C3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C2E759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3BF62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5D8EA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D5D59A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459BD5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D81A9A" w14:textId="77777777" w:rsidR="00737F14" w:rsidRDefault="00737F14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F142A" w14:textId="08780157" w:rsidR="0095023E" w:rsidRPr="00B66FB4" w:rsidRDefault="00296A0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– JC </w:t>
            </w:r>
          </w:p>
        </w:tc>
      </w:tr>
      <w:tr w:rsidR="0095023E" w:rsidRPr="00B66FB4" w14:paraId="5E18CAA1" w14:textId="77777777" w:rsidTr="007F7100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0C8D333A" w14:textId="30E47BF7" w:rsidR="0095023E" w:rsidRPr="007F7100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2" w:themeFillShade="F2"/>
          </w:tcPr>
          <w:p w14:paraId="1FF2F750" w14:textId="77777777" w:rsidR="0095023E" w:rsidRPr="007F7100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100">
              <w:rPr>
                <w:rFonts w:ascii="Arial" w:hAnsi="Arial" w:cs="Arial"/>
                <w:b/>
                <w:bCs/>
                <w:sz w:val="24"/>
                <w:szCs w:val="24"/>
              </w:rPr>
              <w:t>Closing of LPC Meeting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2" w:themeFillShade="F2"/>
          </w:tcPr>
          <w:p w14:paraId="4706773A" w14:textId="77777777" w:rsidR="0095023E" w:rsidRPr="007F7100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023E" w:rsidRPr="00B66FB4" w14:paraId="018D30E9" w14:textId="77777777" w:rsidTr="00A0247B">
        <w:trPr>
          <w:gridAfter w:val="1"/>
          <w:wAfter w:w="893" w:type="dxa"/>
          <w:trHeight w:val="2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8BDF04" w14:textId="7D43D9DC" w:rsidR="0095023E" w:rsidRPr="007F7100" w:rsidRDefault="00B00BE2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DF2832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F76044" w14:textId="4E1E6788" w:rsidR="0095023E" w:rsidRPr="00CA4287" w:rsidRDefault="00CA4287" w:rsidP="00A56BC5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4287">
              <w:rPr>
                <w:rFonts w:ascii="Arial" w:hAnsi="Arial" w:cs="Arial"/>
                <w:sz w:val="24"/>
                <w:szCs w:val="24"/>
              </w:rPr>
              <w:t xml:space="preserve">The LPC meeting </w:t>
            </w:r>
            <w:r w:rsidRPr="00F945F8">
              <w:rPr>
                <w:rFonts w:ascii="Arial" w:hAnsi="Arial" w:cs="Arial"/>
                <w:sz w:val="24"/>
                <w:szCs w:val="24"/>
              </w:rPr>
              <w:t xml:space="preserve">finished at </w:t>
            </w:r>
            <w:r w:rsidR="00F945F8">
              <w:rPr>
                <w:rFonts w:ascii="Arial" w:hAnsi="Arial" w:cs="Arial"/>
                <w:sz w:val="24"/>
                <w:szCs w:val="24"/>
              </w:rPr>
              <w:t>3:56</w:t>
            </w:r>
            <w:r w:rsidRPr="00F945F8">
              <w:rPr>
                <w:rFonts w:ascii="Arial" w:hAnsi="Arial" w:cs="Arial"/>
                <w:sz w:val="24"/>
                <w:szCs w:val="24"/>
              </w:rPr>
              <w:t>pm</w:t>
            </w:r>
            <w:r w:rsidR="004505C0" w:rsidRPr="00F945F8">
              <w:rPr>
                <w:rFonts w:ascii="Arial" w:hAnsi="Arial" w:cs="Arial"/>
                <w:sz w:val="24"/>
                <w:szCs w:val="24"/>
              </w:rPr>
              <w:t xml:space="preserve"> (6 hours)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D2F1" w14:textId="77777777" w:rsidR="0095023E" w:rsidRPr="007F7100" w:rsidRDefault="0095023E" w:rsidP="00A56BC5">
            <w:pPr>
              <w:spacing w:before="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218D742" w14:textId="77777777" w:rsidR="009C19A0" w:rsidRPr="00B66FB4" w:rsidRDefault="009C19A0" w:rsidP="00A56BC5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E06CDCE" w14:textId="77777777" w:rsidR="009C19A0" w:rsidRPr="00B66FB4" w:rsidRDefault="009C19A0" w:rsidP="00A56BC5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C16925F" w14:textId="77777777" w:rsidR="007F7100" w:rsidRDefault="007F7100" w:rsidP="00A56BC5">
      <w:pPr>
        <w:tabs>
          <w:tab w:val="left" w:pos="6180"/>
        </w:tabs>
        <w:rPr>
          <w:rFonts w:ascii="Arial" w:hAnsi="Arial" w:cs="Arial"/>
          <w:sz w:val="24"/>
          <w:szCs w:val="24"/>
        </w:rPr>
      </w:pPr>
    </w:p>
    <w:p w14:paraId="4B74B7C7" w14:textId="77777777" w:rsidR="00A56BC5" w:rsidRPr="00F73EC6" w:rsidRDefault="00A56BC5" w:rsidP="00A56BC5">
      <w:pPr>
        <w:tabs>
          <w:tab w:val="left" w:pos="6180"/>
        </w:tabs>
        <w:rPr>
          <w:rFonts w:ascii="Arial" w:hAnsi="Arial" w:cs="Arial"/>
          <w:sz w:val="24"/>
          <w:szCs w:val="24"/>
        </w:rPr>
      </w:pPr>
    </w:p>
    <w:p w14:paraId="16BB6952" w14:textId="77777777" w:rsidR="00611A56" w:rsidRPr="00F73EC6" w:rsidRDefault="00611A56" w:rsidP="00611A56">
      <w:pPr>
        <w:spacing w:before="80" w:after="80"/>
        <w:rPr>
          <w:rFonts w:ascii="Arial" w:hAnsi="Arial" w:cs="Arial"/>
          <w:b/>
          <w:bCs/>
          <w:sz w:val="24"/>
          <w:szCs w:val="24"/>
        </w:rPr>
      </w:pPr>
      <w:r w:rsidRPr="00F73EC6">
        <w:rPr>
          <w:rFonts w:ascii="Arial" w:hAnsi="Arial" w:cs="Arial"/>
          <w:b/>
          <w:bCs/>
          <w:sz w:val="24"/>
          <w:szCs w:val="24"/>
        </w:rPr>
        <w:t xml:space="preserve">Members Attendance 2023/24: </w:t>
      </w:r>
    </w:p>
    <w:tbl>
      <w:tblPr>
        <w:tblpPr w:leftFromText="180" w:rightFromText="180" w:vertAnchor="text" w:tblpY="1"/>
        <w:tblOverlap w:val="never"/>
        <w:tblW w:w="4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604"/>
        <w:gridCol w:w="1426"/>
        <w:gridCol w:w="1427"/>
        <w:gridCol w:w="1427"/>
        <w:gridCol w:w="1427"/>
        <w:gridCol w:w="1427"/>
        <w:gridCol w:w="1427"/>
      </w:tblGrid>
      <w:tr w:rsidR="00611A56" w:rsidRPr="00F73EC6" w14:paraId="00E6CED1" w14:textId="77777777" w:rsidTr="00AF036C">
        <w:trPr>
          <w:trHeight w:val="36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2EC423FD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35A5796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82F2BC0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Governance Docs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4AE3B9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26/4/23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B30FDB4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21/6/23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181A0C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13/9/23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502E47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15/11/23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B02823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17/01/24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A4A568B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13/03/24</w:t>
            </w:r>
          </w:p>
        </w:tc>
      </w:tr>
      <w:tr w:rsidR="00611A56" w:rsidRPr="00F73EC6" w14:paraId="7EC49EC4" w14:textId="77777777" w:rsidTr="00AF036C">
        <w:trPr>
          <w:trHeight w:val="365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198E3D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Meeting length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16AA17A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2C1A4E5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6 hours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9DF9FB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5 hours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2FEDDA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6 hours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689A2DD" w14:textId="481BDAE5" w:rsidR="00611A56" w:rsidRPr="00F73EC6" w:rsidRDefault="004505C0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hours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939BA4C" w14:textId="1AE2B267" w:rsidR="00611A56" w:rsidRPr="00F73EC6" w:rsidRDefault="00373F3C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hours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6ACD06D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A56" w:rsidRPr="00F73EC6" w14:paraId="17F5C654" w14:textId="77777777" w:rsidTr="00AF036C">
        <w:trPr>
          <w:trHeight w:val="25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580BB5B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Bindu Bhatt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448337B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0EBE06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40BDC4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60D7C8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E7056B5" w14:textId="0FBC0B93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6BB5903" w14:textId="340DA826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C529A49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4689A120" w14:textId="77777777" w:rsidTr="00AF036C">
        <w:trPr>
          <w:trHeight w:val="25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AC635E5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Saghir Ahmed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10E609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F9B745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9CBFDE2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1D7A8BD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97101C6" w14:textId="3C14B7DB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F5DDBBB" w14:textId="519FD746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EC3546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65E749E2" w14:textId="77777777" w:rsidTr="00AF036C">
        <w:trPr>
          <w:trHeight w:val="25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8F71AD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Tom Graves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ACCCE1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E0B467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619AEB3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F3F833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29998B8" w14:textId="01DE21E8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984861D" w14:textId="7C128B71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C19D402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611A56" w:rsidRPr="00F73EC6" w14:paraId="4337D45A" w14:textId="77777777" w:rsidTr="00AF036C">
        <w:trPr>
          <w:trHeight w:val="24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750A5849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Monique Cullen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8E9EC05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1104D44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970EE30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C6E820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67F112D" w14:textId="41C7707C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3C29B87" w14:textId="34768C66" w:rsidR="00611A56" w:rsidRPr="00F73EC6" w:rsidRDefault="00FF63F4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BD55C0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611A56" w:rsidRPr="00F73EC6" w14:paraId="15790CA2" w14:textId="77777777" w:rsidTr="00AF036C">
        <w:trPr>
          <w:trHeight w:val="24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FDA64E0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Ali Dalal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85CB999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6848DC5A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E3A4442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C59707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E3C72EC" w14:textId="1B332F86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011C4F0" w14:textId="36BDABDC" w:rsidR="00611A56" w:rsidRPr="00F73EC6" w:rsidRDefault="00FF63F4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4BD191B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611A56" w:rsidRPr="00F73EC6" w14:paraId="6D11DFA0" w14:textId="77777777" w:rsidTr="00AF036C">
        <w:trPr>
          <w:trHeight w:val="1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FE6650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Mari Williams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4BE0CD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9FF6B6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6C7F2FC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FC1799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C62CA6F" w14:textId="15B2F66F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4FCD4B9" w14:textId="6ADD62E4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62799339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611A56" w:rsidRPr="00F73EC6" w14:paraId="1EC7E773" w14:textId="77777777" w:rsidTr="00AF036C">
        <w:trPr>
          <w:trHeight w:val="1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61BCE8D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Suketu Patel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73E947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6D38BA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CA246E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886408B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166D24F" w14:textId="0DA4B022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09F1B49" w14:textId="4A27BBAA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2E6794A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4898D138" w14:textId="77777777" w:rsidTr="00AF036C">
        <w:trPr>
          <w:trHeight w:val="24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7606D8E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John Davey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FBC039C" w14:textId="18B67B58" w:rsidR="00611A56" w:rsidRPr="00F73EC6" w:rsidRDefault="007E795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6AE374E0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307A34C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710601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A4254A0" w14:textId="0205B77C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DB55FE8" w14:textId="715745E4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22D22B1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2A91807B" w14:textId="77777777" w:rsidTr="00AF036C">
        <w:trPr>
          <w:trHeight w:val="242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299F20FF" w14:textId="77777777" w:rsidR="00611A56" w:rsidRPr="00F73EC6" w:rsidRDefault="00611A56" w:rsidP="00AF036C">
            <w:pPr>
              <w:shd w:val="clear" w:color="auto" w:fill="F2F2F2" w:themeFill="accent5" w:themeFillShade="F2"/>
              <w:tabs>
                <w:tab w:val="right" w:pos="2080"/>
              </w:tabs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Alec Meakins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8C18D55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457E6A6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B382FF2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5940EE4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C0BE83E" w14:textId="305CCD31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FD95AD5" w14:textId="3C213390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07E5BB9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</w:rPr>
            </w:pPr>
          </w:p>
        </w:tc>
      </w:tr>
      <w:tr w:rsidR="00611A56" w:rsidRPr="00F73EC6" w14:paraId="5A4FBF8D" w14:textId="77777777" w:rsidTr="00AF036C">
        <w:trPr>
          <w:trHeight w:val="25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AFAB1F9" w14:textId="77777777" w:rsidR="00611A56" w:rsidRPr="00F73EC6" w:rsidRDefault="00611A56" w:rsidP="00AF036C">
            <w:pPr>
              <w:shd w:val="clear" w:color="auto" w:fill="F2F2F2" w:themeFill="accent5" w:themeFillShade="F2"/>
              <w:tabs>
                <w:tab w:val="right" w:pos="2080"/>
              </w:tabs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Katie Pickles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6E8A554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BF66AF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773892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662B40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EC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03A1563A" w14:textId="73388CAB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F758ED7" w14:textId="60C3FF57" w:rsidR="00611A56" w:rsidRPr="00F73EC6" w:rsidRDefault="00E953EB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BF5A88B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121AAB26" w14:textId="77777777" w:rsidTr="00AF036C">
        <w:trPr>
          <w:trHeight w:val="25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0746302" w14:textId="77777777" w:rsidR="00611A56" w:rsidRPr="00F73EC6" w:rsidRDefault="00611A56" w:rsidP="00AF036C">
            <w:pPr>
              <w:shd w:val="clear" w:color="auto" w:fill="F2F2F2" w:themeFill="accent5" w:themeFillShade="F2"/>
              <w:tabs>
                <w:tab w:val="right" w:pos="2080"/>
              </w:tabs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Paul Knapton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C0714F3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6BB8438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2CC3F4C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0A5101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76809A5" w14:textId="5B7971FB" w:rsidR="00611A56" w:rsidRPr="00110363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10363">
              <w:rPr>
                <w:rFonts w:ascii="Arial" w:hAnsi="Arial" w:cs="Arial"/>
                <w:b/>
                <w:color w:val="0070C0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D46C200" w14:textId="5E3323B1" w:rsidR="00611A56" w:rsidRPr="00F73EC6" w:rsidRDefault="00FF63F4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7E8D69A4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highlight w:val="yellow"/>
              </w:rPr>
            </w:pPr>
          </w:p>
        </w:tc>
      </w:tr>
      <w:tr w:rsidR="00611A56" w:rsidRPr="00F73EC6" w14:paraId="0B92D59C" w14:textId="77777777" w:rsidTr="00AF036C">
        <w:trPr>
          <w:trHeight w:val="1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  <w:hideMark/>
          </w:tcPr>
          <w:p w14:paraId="242479F1" w14:textId="77777777" w:rsidR="00611A56" w:rsidRPr="00F73EC6" w:rsidRDefault="00611A56" w:rsidP="00AF036C">
            <w:pPr>
              <w:shd w:val="clear" w:color="auto" w:fill="F2F2F2" w:themeFill="accent5" w:themeFillShade="F2"/>
              <w:tabs>
                <w:tab w:val="right" w:pos="2080"/>
              </w:tabs>
              <w:spacing w:beforeLines="40" w:before="96" w:afterLines="40" w:after="96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666E1AD" w14:textId="2EFBFF0D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670C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F73EC6">
              <w:rPr>
                <w:rFonts w:ascii="Arial" w:hAnsi="Arial" w:cs="Arial"/>
                <w:b/>
                <w:sz w:val="24"/>
                <w:szCs w:val="24"/>
              </w:rPr>
              <w:t>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53EC7C7E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9/11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3270D507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11/11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2DA92C8F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EC6">
              <w:rPr>
                <w:rFonts w:ascii="Arial" w:hAnsi="Arial" w:cs="Arial"/>
                <w:b/>
                <w:bCs/>
                <w:sz w:val="24"/>
                <w:szCs w:val="24"/>
              </w:rPr>
              <w:t>7/11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E1F3A92" w14:textId="570BC820" w:rsidR="00611A56" w:rsidRPr="00F73EC6" w:rsidRDefault="00110363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1F16DDF7" w14:textId="78785F0B" w:rsidR="00611A56" w:rsidRPr="00F73EC6" w:rsidRDefault="00FF63F4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9/11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accent5" w:themeFillShade="F2"/>
          </w:tcPr>
          <w:p w14:paraId="4B4E07EC" w14:textId="77777777" w:rsidR="00611A56" w:rsidRPr="00F73EC6" w:rsidRDefault="00611A56" w:rsidP="00AF036C">
            <w:pPr>
              <w:shd w:val="clear" w:color="auto" w:fill="F2F2F2" w:themeFill="accent5" w:themeFillShade="F2"/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19723A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3A3FE985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40EE73F9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16E3FD70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437E6D55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4351FD5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51312EE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27CA2B86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11F47F36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BC0F1B0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404DA2E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29331079" w14:textId="77777777" w:rsidR="00611A56" w:rsidRPr="00F73EC6" w:rsidRDefault="00611A56" w:rsidP="00611A56">
      <w:pPr>
        <w:pStyle w:val="BodyText"/>
        <w:rPr>
          <w:rFonts w:ascii="Arial" w:hAnsi="Arial" w:cs="Arial"/>
          <w:color w:val="auto"/>
          <w:sz w:val="24"/>
          <w:szCs w:val="24"/>
        </w:rPr>
      </w:pPr>
    </w:p>
    <w:p w14:paraId="6F4A1E35" w14:textId="77777777" w:rsidR="009C19A0" w:rsidRPr="00F73EC6" w:rsidRDefault="009C19A0" w:rsidP="00F73EC6">
      <w:pPr>
        <w:pStyle w:val="ListNumber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sectPr w:rsidR="009C19A0" w:rsidRPr="00F73EC6" w:rsidSect="005E5706">
      <w:footerReference w:type="default" r:id="rId9"/>
      <w:headerReference w:type="first" r:id="rId10"/>
      <w:type w:val="continuous"/>
      <w:pgSz w:w="16820" w:h="11900" w:orient="landscape"/>
      <w:pgMar w:top="1021" w:right="1021" w:bottom="1021" w:left="1021" w:header="73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9965" w14:textId="77777777" w:rsidR="005E5706" w:rsidRDefault="005E5706" w:rsidP="00630E66">
      <w:r>
        <w:separator/>
      </w:r>
    </w:p>
  </w:endnote>
  <w:endnote w:type="continuationSeparator" w:id="0">
    <w:p w14:paraId="60054578" w14:textId="77777777" w:rsidR="005E5706" w:rsidRDefault="005E5706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55E" w14:textId="07CA4CE2" w:rsidR="00144C83" w:rsidRPr="003D1292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3C95" w14:textId="77777777" w:rsidR="005E5706" w:rsidRDefault="005E5706" w:rsidP="00630E66">
      <w:r>
        <w:separator/>
      </w:r>
    </w:p>
  </w:footnote>
  <w:footnote w:type="continuationSeparator" w:id="0">
    <w:p w14:paraId="2E55F35A" w14:textId="77777777" w:rsidR="005E5706" w:rsidRDefault="005E5706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E80" w14:textId="0D428D6E" w:rsidR="00A06961" w:rsidRDefault="00D647FE" w:rsidP="00D647FE">
    <w:pPr>
      <w:pStyle w:val="Header"/>
      <w:tabs>
        <w:tab w:val="clear" w:pos="4513"/>
        <w:tab w:val="clear" w:pos="9026"/>
        <w:tab w:val="left" w:pos="189"/>
        <w:tab w:val="left" w:pos="508"/>
      </w:tabs>
    </w:pPr>
    <w:r w:rsidRPr="007B0878">
      <w:rPr>
        <w:noProof/>
      </w:rPr>
      <w:drawing>
        <wp:anchor distT="0" distB="0" distL="114300" distR="114300" simplePos="0" relativeHeight="251659264" behindDoc="1" locked="0" layoutInCell="1" allowOverlap="1" wp14:anchorId="78F9F3C3" wp14:editId="2DAC895D">
          <wp:simplePos x="0" y="0"/>
          <wp:positionH relativeFrom="column">
            <wp:posOffset>-419725</wp:posOffset>
          </wp:positionH>
          <wp:positionV relativeFrom="paragraph">
            <wp:posOffset>-344805</wp:posOffset>
          </wp:positionV>
          <wp:extent cx="2343150" cy="779780"/>
          <wp:effectExtent l="0" t="0" r="6350" b="0"/>
          <wp:wrapTight wrapText="bothSides">
            <wp:wrapPolygon edited="0">
              <wp:start x="0" y="0"/>
              <wp:lineTo x="0" y="21107"/>
              <wp:lineTo x="21541" y="21107"/>
              <wp:lineTo x="21541" y="0"/>
              <wp:lineTo x="0" y="0"/>
            </wp:wrapPolygon>
          </wp:wrapTight>
          <wp:docPr id="1844603708" name="Picture 1844603708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13332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875380"/>
    <w:multiLevelType w:val="hybridMultilevel"/>
    <w:tmpl w:val="5D0E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3E4D"/>
    <w:multiLevelType w:val="hybridMultilevel"/>
    <w:tmpl w:val="55029FEE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D59B4"/>
    <w:multiLevelType w:val="hybridMultilevel"/>
    <w:tmpl w:val="8A92A172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B71D7"/>
    <w:multiLevelType w:val="hybridMultilevel"/>
    <w:tmpl w:val="3796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3D3"/>
    <w:multiLevelType w:val="hybridMultilevel"/>
    <w:tmpl w:val="5ADAAF24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3ADB"/>
    <w:multiLevelType w:val="hybridMultilevel"/>
    <w:tmpl w:val="370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C3581"/>
    <w:multiLevelType w:val="hybridMultilevel"/>
    <w:tmpl w:val="B7B87D1A"/>
    <w:lvl w:ilvl="0" w:tplc="C67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2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8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CE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63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6B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89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A4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A9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FC24DB"/>
    <w:multiLevelType w:val="hybridMultilevel"/>
    <w:tmpl w:val="3814E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277F"/>
    <w:multiLevelType w:val="hybridMultilevel"/>
    <w:tmpl w:val="B4F0C83C"/>
    <w:lvl w:ilvl="0" w:tplc="43462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C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6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E7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4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87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E73F69"/>
    <w:multiLevelType w:val="hybridMultilevel"/>
    <w:tmpl w:val="C9C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F5E98"/>
    <w:multiLevelType w:val="hybridMultilevel"/>
    <w:tmpl w:val="64E4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6DDC"/>
    <w:multiLevelType w:val="hybridMultilevel"/>
    <w:tmpl w:val="A446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D6CDA"/>
    <w:multiLevelType w:val="hybridMultilevel"/>
    <w:tmpl w:val="4CB8AEBA"/>
    <w:lvl w:ilvl="0" w:tplc="BA165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C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F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EE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4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2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EB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0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BA05D3E"/>
    <w:multiLevelType w:val="hybridMultilevel"/>
    <w:tmpl w:val="1FCE93A0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5918B8"/>
    <w:multiLevelType w:val="hybridMultilevel"/>
    <w:tmpl w:val="E578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5C3152"/>
    <w:multiLevelType w:val="hybridMultilevel"/>
    <w:tmpl w:val="4EB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751AF"/>
    <w:multiLevelType w:val="hybridMultilevel"/>
    <w:tmpl w:val="C882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83348"/>
    <w:multiLevelType w:val="hybridMultilevel"/>
    <w:tmpl w:val="ECBC8E66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45A5B"/>
    <w:multiLevelType w:val="hybridMultilevel"/>
    <w:tmpl w:val="19B2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3E83"/>
    <w:multiLevelType w:val="hybridMultilevel"/>
    <w:tmpl w:val="E9F86FB6"/>
    <w:lvl w:ilvl="0" w:tplc="0F966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0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A4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8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B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C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C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0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F40142"/>
    <w:multiLevelType w:val="hybridMultilevel"/>
    <w:tmpl w:val="C9D2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4E09"/>
    <w:multiLevelType w:val="hybridMultilevel"/>
    <w:tmpl w:val="F49460B2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E40F6"/>
    <w:multiLevelType w:val="hybridMultilevel"/>
    <w:tmpl w:val="A0624950"/>
    <w:lvl w:ilvl="0" w:tplc="FFD8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E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8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6C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0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A8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01FB7"/>
    <w:multiLevelType w:val="hybridMultilevel"/>
    <w:tmpl w:val="F1E81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3AEB"/>
    <w:multiLevelType w:val="hybridMultilevel"/>
    <w:tmpl w:val="1864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160F4"/>
    <w:multiLevelType w:val="hybridMultilevel"/>
    <w:tmpl w:val="80248B3A"/>
    <w:lvl w:ilvl="0" w:tplc="93E65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8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A8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21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8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E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A9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A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313808"/>
    <w:multiLevelType w:val="multilevel"/>
    <w:tmpl w:val="AD2CE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3A3361"/>
    <w:multiLevelType w:val="hybridMultilevel"/>
    <w:tmpl w:val="7B641FEC"/>
    <w:lvl w:ilvl="0" w:tplc="E5929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05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2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43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8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E3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E1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80A1579"/>
    <w:multiLevelType w:val="hybridMultilevel"/>
    <w:tmpl w:val="CB9E2818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45D3C"/>
    <w:multiLevelType w:val="hybridMultilevel"/>
    <w:tmpl w:val="4676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22B1C"/>
    <w:multiLevelType w:val="hybridMultilevel"/>
    <w:tmpl w:val="0294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7C65"/>
    <w:multiLevelType w:val="multilevel"/>
    <w:tmpl w:val="241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0E6F1A"/>
    <w:multiLevelType w:val="hybridMultilevel"/>
    <w:tmpl w:val="E9E4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D7E8D"/>
    <w:multiLevelType w:val="multilevel"/>
    <w:tmpl w:val="6A3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047DBE"/>
    <w:multiLevelType w:val="hybridMultilevel"/>
    <w:tmpl w:val="9156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A2C76"/>
    <w:multiLevelType w:val="hybridMultilevel"/>
    <w:tmpl w:val="E7F2BAF0"/>
    <w:lvl w:ilvl="0" w:tplc="2E281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E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4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0D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4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E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5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F55A2B"/>
    <w:multiLevelType w:val="hybridMultilevel"/>
    <w:tmpl w:val="EA5C8D52"/>
    <w:lvl w:ilvl="0" w:tplc="00309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A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6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5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8D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00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6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A2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0F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5E202E"/>
    <w:multiLevelType w:val="hybridMultilevel"/>
    <w:tmpl w:val="8244FC76"/>
    <w:lvl w:ilvl="0" w:tplc="1A2EC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D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10"/>
  </w:num>
  <w:num w:numId="4" w16cid:durableId="1777670013">
    <w:abstractNumId w:val="18"/>
  </w:num>
  <w:num w:numId="5" w16cid:durableId="1190334263">
    <w:abstractNumId w:val="20"/>
  </w:num>
  <w:num w:numId="6" w16cid:durableId="2123038971">
    <w:abstractNumId w:val="2"/>
  </w:num>
  <w:num w:numId="7" w16cid:durableId="1535188679">
    <w:abstractNumId w:val="21"/>
  </w:num>
  <w:num w:numId="8" w16cid:durableId="2169206">
    <w:abstractNumId w:val="22"/>
  </w:num>
  <w:num w:numId="9" w16cid:durableId="180320327">
    <w:abstractNumId w:val="19"/>
  </w:num>
  <w:num w:numId="10" w16cid:durableId="32848388">
    <w:abstractNumId w:val="33"/>
  </w:num>
  <w:num w:numId="11" w16cid:durableId="1562979689">
    <w:abstractNumId w:val="25"/>
  </w:num>
  <w:num w:numId="12" w16cid:durableId="1075199567">
    <w:abstractNumId w:val="31"/>
  </w:num>
  <w:num w:numId="13" w16cid:durableId="644822509">
    <w:abstractNumId w:val="28"/>
  </w:num>
  <w:num w:numId="14" w16cid:durableId="159589023">
    <w:abstractNumId w:val="16"/>
  </w:num>
  <w:num w:numId="15" w16cid:durableId="1906644150">
    <w:abstractNumId w:val="42"/>
  </w:num>
  <w:num w:numId="16" w16cid:durableId="1107428106">
    <w:abstractNumId w:val="41"/>
  </w:num>
  <w:num w:numId="17" w16cid:durableId="893352964">
    <w:abstractNumId w:val="3"/>
  </w:num>
  <w:num w:numId="18" w16cid:durableId="1813865998">
    <w:abstractNumId w:val="12"/>
  </w:num>
  <w:num w:numId="19" w16cid:durableId="1930385039">
    <w:abstractNumId w:val="9"/>
  </w:num>
  <w:num w:numId="20" w16cid:durableId="79959339">
    <w:abstractNumId w:val="30"/>
  </w:num>
  <w:num w:numId="21" w16cid:durableId="1360929992">
    <w:abstractNumId w:val="13"/>
  </w:num>
  <w:num w:numId="22" w16cid:durableId="1206210245">
    <w:abstractNumId w:val="14"/>
  </w:num>
  <w:num w:numId="23" w16cid:durableId="713164695">
    <w:abstractNumId w:val="40"/>
  </w:num>
  <w:num w:numId="24" w16cid:durableId="1261916941">
    <w:abstractNumId w:val="35"/>
  </w:num>
  <w:num w:numId="25" w16cid:durableId="1325939259">
    <w:abstractNumId w:val="32"/>
  </w:num>
  <w:num w:numId="26" w16cid:durableId="812408679">
    <w:abstractNumId w:val="36"/>
  </w:num>
  <w:num w:numId="27" w16cid:durableId="835731829">
    <w:abstractNumId w:val="17"/>
  </w:num>
  <w:num w:numId="28" w16cid:durableId="1494763071">
    <w:abstractNumId w:val="23"/>
  </w:num>
  <w:num w:numId="29" w16cid:durableId="312954543">
    <w:abstractNumId w:val="6"/>
  </w:num>
  <w:num w:numId="30" w16cid:durableId="1305432981">
    <w:abstractNumId w:val="15"/>
  </w:num>
  <w:num w:numId="31" w16cid:durableId="982545336">
    <w:abstractNumId w:val="37"/>
  </w:num>
  <w:num w:numId="32" w16cid:durableId="571046522">
    <w:abstractNumId w:val="11"/>
  </w:num>
  <w:num w:numId="33" w16cid:durableId="1876501998">
    <w:abstractNumId w:val="24"/>
  </w:num>
  <w:num w:numId="34" w16cid:durableId="1423792085">
    <w:abstractNumId w:val="7"/>
  </w:num>
  <w:num w:numId="35" w16cid:durableId="1003047594">
    <w:abstractNumId w:val="29"/>
  </w:num>
  <w:num w:numId="36" w16cid:durableId="367754778">
    <w:abstractNumId w:val="8"/>
  </w:num>
  <w:num w:numId="37" w16cid:durableId="1862010437">
    <w:abstractNumId w:val="34"/>
  </w:num>
  <w:num w:numId="38" w16cid:durableId="1141731669">
    <w:abstractNumId w:val="39"/>
  </w:num>
  <w:num w:numId="39" w16cid:durableId="1454861755">
    <w:abstractNumId w:val="43"/>
  </w:num>
  <w:num w:numId="40" w16cid:durableId="1821387521">
    <w:abstractNumId w:val="27"/>
  </w:num>
  <w:num w:numId="41" w16cid:durableId="889926141">
    <w:abstractNumId w:val="38"/>
  </w:num>
  <w:num w:numId="42" w16cid:durableId="420030888">
    <w:abstractNumId w:val="5"/>
  </w:num>
  <w:num w:numId="43" w16cid:durableId="1589074393">
    <w:abstractNumId w:val="4"/>
  </w:num>
  <w:num w:numId="44" w16cid:durableId="102139676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E"/>
    <w:rsid w:val="0000054A"/>
    <w:rsid w:val="00007F3D"/>
    <w:rsid w:val="0001101C"/>
    <w:rsid w:val="00011577"/>
    <w:rsid w:val="000204D6"/>
    <w:rsid w:val="00023305"/>
    <w:rsid w:val="00023EFD"/>
    <w:rsid w:val="000368A1"/>
    <w:rsid w:val="0003764A"/>
    <w:rsid w:val="000401C7"/>
    <w:rsid w:val="00043D85"/>
    <w:rsid w:val="00057838"/>
    <w:rsid w:val="000752FA"/>
    <w:rsid w:val="0008738B"/>
    <w:rsid w:val="0009765C"/>
    <w:rsid w:val="000A02F6"/>
    <w:rsid w:val="000A2717"/>
    <w:rsid w:val="000A2C30"/>
    <w:rsid w:val="000B36E3"/>
    <w:rsid w:val="000D3773"/>
    <w:rsid w:val="000D4ADA"/>
    <w:rsid w:val="000D4BAE"/>
    <w:rsid w:val="000F37A1"/>
    <w:rsid w:val="000F3C18"/>
    <w:rsid w:val="001068E5"/>
    <w:rsid w:val="00110363"/>
    <w:rsid w:val="001106FE"/>
    <w:rsid w:val="00113E69"/>
    <w:rsid w:val="0011715D"/>
    <w:rsid w:val="00121737"/>
    <w:rsid w:val="00125A13"/>
    <w:rsid w:val="00130D8F"/>
    <w:rsid w:val="00131F8A"/>
    <w:rsid w:val="00135D55"/>
    <w:rsid w:val="00137B9F"/>
    <w:rsid w:val="00140EB1"/>
    <w:rsid w:val="00142F9A"/>
    <w:rsid w:val="00144C83"/>
    <w:rsid w:val="00147A4B"/>
    <w:rsid w:val="00151AB9"/>
    <w:rsid w:val="001525AB"/>
    <w:rsid w:val="00152C87"/>
    <w:rsid w:val="0016781F"/>
    <w:rsid w:val="00177ADE"/>
    <w:rsid w:val="001931C6"/>
    <w:rsid w:val="001976E6"/>
    <w:rsid w:val="001C56D0"/>
    <w:rsid w:val="001D4BB2"/>
    <w:rsid w:val="001E25A7"/>
    <w:rsid w:val="001E6406"/>
    <w:rsid w:val="001E78C4"/>
    <w:rsid w:val="00204035"/>
    <w:rsid w:val="002070B3"/>
    <w:rsid w:val="002154C2"/>
    <w:rsid w:val="00223C88"/>
    <w:rsid w:val="0023016D"/>
    <w:rsid w:val="00250834"/>
    <w:rsid w:val="00252071"/>
    <w:rsid w:val="0026644B"/>
    <w:rsid w:val="002670CC"/>
    <w:rsid w:val="002714CC"/>
    <w:rsid w:val="0027275D"/>
    <w:rsid w:val="00281E38"/>
    <w:rsid w:val="0028295A"/>
    <w:rsid w:val="00292030"/>
    <w:rsid w:val="0029378A"/>
    <w:rsid w:val="00296A02"/>
    <w:rsid w:val="002970FF"/>
    <w:rsid w:val="002A35DB"/>
    <w:rsid w:val="002A38D5"/>
    <w:rsid w:val="002C4CE2"/>
    <w:rsid w:val="002C51E8"/>
    <w:rsid w:val="002C5891"/>
    <w:rsid w:val="002C6559"/>
    <w:rsid w:val="002D2477"/>
    <w:rsid w:val="002E1ACD"/>
    <w:rsid w:val="002F6DD0"/>
    <w:rsid w:val="00301927"/>
    <w:rsid w:val="003025D1"/>
    <w:rsid w:val="0030331A"/>
    <w:rsid w:val="0030587C"/>
    <w:rsid w:val="00315E95"/>
    <w:rsid w:val="0032645E"/>
    <w:rsid w:val="00327EC7"/>
    <w:rsid w:val="00341B20"/>
    <w:rsid w:val="00343AE8"/>
    <w:rsid w:val="00355FC3"/>
    <w:rsid w:val="003642DA"/>
    <w:rsid w:val="00373F3C"/>
    <w:rsid w:val="00374C07"/>
    <w:rsid w:val="00381806"/>
    <w:rsid w:val="0038450F"/>
    <w:rsid w:val="003954EE"/>
    <w:rsid w:val="003B3BEF"/>
    <w:rsid w:val="003B3CBB"/>
    <w:rsid w:val="003B5703"/>
    <w:rsid w:val="003C224D"/>
    <w:rsid w:val="003C25E3"/>
    <w:rsid w:val="003C40AB"/>
    <w:rsid w:val="003C57F5"/>
    <w:rsid w:val="003C5AAF"/>
    <w:rsid w:val="003D0D06"/>
    <w:rsid w:val="003D1292"/>
    <w:rsid w:val="003D4534"/>
    <w:rsid w:val="003E14A7"/>
    <w:rsid w:val="003E201D"/>
    <w:rsid w:val="00416918"/>
    <w:rsid w:val="00423239"/>
    <w:rsid w:val="00427F31"/>
    <w:rsid w:val="00432E53"/>
    <w:rsid w:val="0044019D"/>
    <w:rsid w:val="00440771"/>
    <w:rsid w:val="00446B9F"/>
    <w:rsid w:val="0044763D"/>
    <w:rsid w:val="004505C0"/>
    <w:rsid w:val="004530F5"/>
    <w:rsid w:val="0045431F"/>
    <w:rsid w:val="00454680"/>
    <w:rsid w:val="00460BFD"/>
    <w:rsid w:val="004624B7"/>
    <w:rsid w:val="0046585E"/>
    <w:rsid w:val="00466E0F"/>
    <w:rsid w:val="00470329"/>
    <w:rsid w:val="004716B4"/>
    <w:rsid w:val="0047521E"/>
    <w:rsid w:val="00487DFD"/>
    <w:rsid w:val="00497FE6"/>
    <w:rsid w:val="004B4451"/>
    <w:rsid w:val="004B6F74"/>
    <w:rsid w:val="004C1CAE"/>
    <w:rsid w:val="004C35A7"/>
    <w:rsid w:val="004D573F"/>
    <w:rsid w:val="004D7B6A"/>
    <w:rsid w:val="004E154D"/>
    <w:rsid w:val="004E5570"/>
    <w:rsid w:val="00500FA6"/>
    <w:rsid w:val="00501B6C"/>
    <w:rsid w:val="00503343"/>
    <w:rsid w:val="005246BA"/>
    <w:rsid w:val="00527663"/>
    <w:rsid w:val="00531C7D"/>
    <w:rsid w:val="0053517A"/>
    <w:rsid w:val="005557D4"/>
    <w:rsid w:val="00556E5C"/>
    <w:rsid w:val="00557403"/>
    <w:rsid w:val="00570ADD"/>
    <w:rsid w:val="00572F55"/>
    <w:rsid w:val="0058304E"/>
    <w:rsid w:val="0058696D"/>
    <w:rsid w:val="005926B7"/>
    <w:rsid w:val="00596E83"/>
    <w:rsid w:val="005A26E7"/>
    <w:rsid w:val="005A5F52"/>
    <w:rsid w:val="005A6B3B"/>
    <w:rsid w:val="005B6279"/>
    <w:rsid w:val="005C035C"/>
    <w:rsid w:val="005C0ECD"/>
    <w:rsid w:val="005C20C7"/>
    <w:rsid w:val="005C32F9"/>
    <w:rsid w:val="005C3ED7"/>
    <w:rsid w:val="005C5524"/>
    <w:rsid w:val="005D185E"/>
    <w:rsid w:val="005D27B9"/>
    <w:rsid w:val="005E5706"/>
    <w:rsid w:val="005E6345"/>
    <w:rsid w:val="005F03FB"/>
    <w:rsid w:val="005F1BDB"/>
    <w:rsid w:val="005F6EA9"/>
    <w:rsid w:val="006033D0"/>
    <w:rsid w:val="0060573A"/>
    <w:rsid w:val="00605E19"/>
    <w:rsid w:val="00607862"/>
    <w:rsid w:val="00611A56"/>
    <w:rsid w:val="00620436"/>
    <w:rsid w:val="0062270C"/>
    <w:rsid w:val="0062373A"/>
    <w:rsid w:val="00630E66"/>
    <w:rsid w:val="0064559A"/>
    <w:rsid w:val="00646655"/>
    <w:rsid w:val="00660253"/>
    <w:rsid w:val="00663509"/>
    <w:rsid w:val="006637D0"/>
    <w:rsid w:val="00667FDB"/>
    <w:rsid w:val="00676FCE"/>
    <w:rsid w:val="006824C4"/>
    <w:rsid w:val="006863E9"/>
    <w:rsid w:val="00690857"/>
    <w:rsid w:val="00693586"/>
    <w:rsid w:val="00696958"/>
    <w:rsid w:val="006A05A3"/>
    <w:rsid w:val="006B0094"/>
    <w:rsid w:val="006B27DC"/>
    <w:rsid w:val="006B35D1"/>
    <w:rsid w:val="006B40C4"/>
    <w:rsid w:val="006C5A37"/>
    <w:rsid w:val="006C6DBE"/>
    <w:rsid w:val="006E1732"/>
    <w:rsid w:val="007147FF"/>
    <w:rsid w:val="00721E34"/>
    <w:rsid w:val="00726249"/>
    <w:rsid w:val="00726987"/>
    <w:rsid w:val="007333DE"/>
    <w:rsid w:val="00734B9B"/>
    <w:rsid w:val="00737119"/>
    <w:rsid w:val="00737F14"/>
    <w:rsid w:val="007440F1"/>
    <w:rsid w:val="00745C34"/>
    <w:rsid w:val="00747FC9"/>
    <w:rsid w:val="00750BF6"/>
    <w:rsid w:val="007660B0"/>
    <w:rsid w:val="00766C75"/>
    <w:rsid w:val="007732B9"/>
    <w:rsid w:val="007773F6"/>
    <w:rsid w:val="0078022B"/>
    <w:rsid w:val="007871DC"/>
    <w:rsid w:val="007949DD"/>
    <w:rsid w:val="007A353E"/>
    <w:rsid w:val="007A6DA5"/>
    <w:rsid w:val="007B0878"/>
    <w:rsid w:val="007B2699"/>
    <w:rsid w:val="007B300E"/>
    <w:rsid w:val="007B377A"/>
    <w:rsid w:val="007B593A"/>
    <w:rsid w:val="007C15A6"/>
    <w:rsid w:val="007C1715"/>
    <w:rsid w:val="007C1F17"/>
    <w:rsid w:val="007C2878"/>
    <w:rsid w:val="007C3AF6"/>
    <w:rsid w:val="007C7DC2"/>
    <w:rsid w:val="007D2157"/>
    <w:rsid w:val="007D3B4F"/>
    <w:rsid w:val="007D50A7"/>
    <w:rsid w:val="007D591A"/>
    <w:rsid w:val="007D6C58"/>
    <w:rsid w:val="007E15AE"/>
    <w:rsid w:val="007E7953"/>
    <w:rsid w:val="007F7100"/>
    <w:rsid w:val="008166D8"/>
    <w:rsid w:val="008233A6"/>
    <w:rsid w:val="00823CAF"/>
    <w:rsid w:val="0082431D"/>
    <w:rsid w:val="00833173"/>
    <w:rsid w:val="008359FA"/>
    <w:rsid w:val="00835B78"/>
    <w:rsid w:val="0083679E"/>
    <w:rsid w:val="00844488"/>
    <w:rsid w:val="0085104A"/>
    <w:rsid w:val="0086087C"/>
    <w:rsid w:val="008652B0"/>
    <w:rsid w:val="00872EC3"/>
    <w:rsid w:val="0087477A"/>
    <w:rsid w:val="00894B32"/>
    <w:rsid w:val="00895C31"/>
    <w:rsid w:val="00896EA5"/>
    <w:rsid w:val="008A4F7C"/>
    <w:rsid w:val="008A5F0C"/>
    <w:rsid w:val="008B4478"/>
    <w:rsid w:val="008C42C1"/>
    <w:rsid w:val="008D4624"/>
    <w:rsid w:val="008D54D3"/>
    <w:rsid w:val="008D5593"/>
    <w:rsid w:val="008E4AE2"/>
    <w:rsid w:val="008E6C18"/>
    <w:rsid w:val="008F1E50"/>
    <w:rsid w:val="008F4E48"/>
    <w:rsid w:val="00903E29"/>
    <w:rsid w:val="00912803"/>
    <w:rsid w:val="00914641"/>
    <w:rsid w:val="00926E14"/>
    <w:rsid w:val="009300A9"/>
    <w:rsid w:val="0094688D"/>
    <w:rsid w:val="00947383"/>
    <w:rsid w:val="0095023E"/>
    <w:rsid w:val="009557A6"/>
    <w:rsid w:val="00956EBE"/>
    <w:rsid w:val="00960E5A"/>
    <w:rsid w:val="00964EA6"/>
    <w:rsid w:val="00972383"/>
    <w:rsid w:val="00981EF9"/>
    <w:rsid w:val="00983B88"/>
    <w:rsid w:val="00987557"/>
    <w:rsid w:val="00987B81"/>
    <w:rsid w:val="00991866"/>
    <w:rsid w:val="00992D2C"/>
    <w:rsid w:val="00995F87"/>
    <w:rsid w:val="0099710A"/>
    <w:rsid w:val="009A058D"/>
    <w:rsid w:val="009B1DFB"/>
    <w:rsid w:val="009C19A0"/>
    <w:rsid w:val="009C77AF"/>
    <w:rsid w:val="009C7E6C"/>
    <w:rsid w:val="009D0DB3"/>
    <w:rsid w:val="009D763D"/>
    <w:rsid w:val="009E349E"/>
    <w:rsid w:val="009E5B04"/>
    <w:rsid w:val="00A00941"/>
    <w:rsid w:val="00A0247B"/>
    <w:rsid w:val="00A06961"/>
    <w:rsid w:val="00A06C67"/>
    <w:rsid w:val="00A07EC4"/>
    <w:rsid w:val="00A12466"/>
    <w:rsid w:val="00A2578A"/>
    <w:rsid w:val="00A267FD"/>
    <w:rsid w:val="00A317DF"/>
    <w:rsid w:val="00A36625"/>
    <w:rsid w:val="00A36F03"/>
    <w:rsid w:val="00A4168F"/>
    <w:rsid w:val="00A42104"/>
    <w:rsid w:val="00A42C54"/>
    <w:rsid w:val="00A5485C"/>
    <w:rsid w:val="00A56BC5"/>
    <w:rsid w:val="00A61F00"/>
    <w:rsid w:val="00A73C22"/>
    <w:rsid w:val="00A74D2E"/>
    <w:rsid w:val="00A75106"/>
    <w:rsid w:val="00A8105A"/>
    <w:rsid w:val="00AA0E1B"/>
    <w:rsid w:val="00AA4606"/>
    <w:rsid w:val="00AD1E4C"/>
    <w:rsid w:val="00AE5238"/>
    <w:rsid w:val="00AE7362"/>
    <w:rsid w:val="00AF196C"/>
    <w:rsid w:val="00AF5F23"/>
    <w:rsid w:val="00B00BE2"/>
    <w:rsid w:val="00B06574"/>
    <w:rsid w:val="00B11FF4"/>
    <w:rsid w:val="00B12ABC"/>
    <w:rsid w:val="00B25D94"/>
    <w:rsid w:val="00B30191"/>
    <w:rsid w:val="00B3056D"/>
    <w:rsid w:val="00B4032A"/>
    <w:rsid w:val="00B41557"/>
    <w:rsid w:val="00B66FB4"/>
    <w:rsid w:val="00B70A98"/>
    <w:rsid w:val="00B7429F"/>
    <w:rsid w:val="00B76FBB"/>
    <w:rsid w:val="00B800CB"/>
    <w:rsid w:val="00BE2FC4"/>
    <w:rsid w:val="00BF07DC"/>
    <w:rsid w:val="00BF1D53"/>
    <w:rsid w:val="00BF27A4"/>
    <w:rsid w:val="00C007DC"/>
    <w:rsid w:val="00C01382"/>
    <w:rsid w:val="00C03EF1"/>
    <w:rsid w:val="00C071FD"/>
    <w:rsid w:val="00C07D13"/>
    <w:rsid w:val="00C11B8A"/>
    <w:rsid w:val="00C1591F"/>
    <w:rsid w:val="00C1755F"/>
    <w:rsid w:val="00C25615"/>
    <w:rsid w:val="00C321B1"/>
    <w:rsid w:val="00C32268"/>
    <w:rsid w:val="00C32771"/>
    <w:rsid w:val="00C331B4"/>
    <w:rsid w:val="00C5124B"/>
    <w:rsid w:val="00C51AC3"/>
    <w:rsid w:val="00C67508"/>
    <w:rsid w:val="00C70C6D"/>
    <w:rsid w:val="00C76CEE"/>
    <w:rsid w:val="00C83082"/>
    <w:rsid w:val="00C87703"/>
    <w:rsid w:val="00C90712"/>
    <w:rsid w:val="00CA2D0E"/>
    <w:rsid w:val="00CA4287"/>
    <w:rsid w:val="00CA6651"/>
    <w:rsid w:val="00CB69D8"/>
    <w:rsid w:val="00CC0142"/>
    <w:rsid w:val="00CC38BF"/>
    <w:rsid w:val="00CE19CB"/>
    <w:rsid w:val="00CE433C"/>
    <w:rsid w:val="00CE73E3"/>
    <w:rsid w:val="00CE7E15"/>
    <w:rsid w:val="00CF6B0F"/>
    <w:rsid w:val="00D0110D"/>
    <w:rsid w:val="00D06DD4"/>
    <w:rsid w:val="00D074E6"/>
    <w:rsid w:val="00D11533"/>
    <w:rsid w:val="00D11ECC"/>
    <w:rsid w:val="00D30FBF"/>
    <w:rsid w:val="00D37431"/>
    <w:rsid w:val="00D41D0B"/>
    <w:rsid w:val="00D425DE"/>
    <w:rsid w:val="00D43739"/>
    <w:rsid w:val="00D4376A"/>
    <w:rsid w:val="00D6356D"/>
    <w:rsid w:val="00D63AD9"/>
    <w:rsid w:val="00D647FE"/>
    <w:rsid w:val="00D728CB"/>
    <w:rsid w:val="00D841A1"/>
    <w:rsid w:val="00D90BD9"/>
    <w:rsid w:val="00DB032D"/>
    <w:rsid w:val="00DB5414"/>
    <w:rsid w:val="00DB6E68"/>
    <w:rsid w:val="00DC4579"/>
    <w:rsid w:val="00DD42CB"/>
    <w:rsid w:val="00DD64DD"/>
    <w:rsid w:val="00DD73D1"/>
    <w:rsid w:val="00DE1BF1"/>
    <w:rsid w:val="00DF0694"/>
    <w:rsid w:val="00DF2832"/>
    <w:rsid w:val="00E060CC"/>
    <w:rsid w:val="00E17589"/>
    <w:rsid w:val="00E338D7"/>
    <w:rsid w:val="00E3466A"/>
    <w:rsid w:val="00E367FB"/>
    <w:rsid w:val="00E41987"/>
    <w:rsid w:val="00E42DCC"/>
    <w:rsid w:val="00E53533"/>
    <w:rsid w:val="00E55800"/>
    <w:rsid w:val="00E55EA2"/>
    <w:rsid w:val="00E62049"/>
    <w:rsid w:val="00E639FB"/>
    <w:rsid w:val="00E71B4A"/>
    <w:rsid w:val="00E74F88"/>
    <w:rsid w:val="00E878DA"/>
    <w:rsid w:val="00E87B56"/>
    <w:rsid w:val="00E92B8F"/>
    <w:rsid w:val="00E953EB"/>
    <w:rsid w:val="00E95CAB"/>
    <w:rsid w:val="00E97094"/>
    <w:rsid w:val="00EA27FB"/>
    <w:rsid w:val="00EA74BB"/>
    <w:rsid w:val="00EC49D8"/>
    <w:rsid w:val="00EC518F"/>
    <w:rsid w:val="00ED6EA3"/>
    <w:rsid w:val="00EF1294"/>
    <w:rsid w:val="00EF2CDF"/>
    <w:rsid w:val="00EF6C63"/>
    <w:rsid w:val="00F16C28"/>
    <w:rsid w:val="00F2670B"/>
    <w:rsid w:val="00F411B2"/>
    <w:rsid w:val="00F47ACA"/>
    <w:rsid w:val="00F54E7D"/>
    <w:rsid w:val="00F560D8"/>
    <w:rsid w:val="00F607E5"/>
    <w:rsid w:val="00F62222"/>
    <w:rsid w:val="00F64821"/>
    <w:rsid w:val="00F65F9D"/>
    <w:rsid w:val="00F7297F"/>
    <w:rsid w:val="00F7312A"/>
    <w:rsid w:val="00F73EC6"/>
    <w:rsid w:val="00F76727"/>
    <w:rsid w:val="00F77377"/>
    <w:rsid w:val="00F86B7B"/>
    <w:rsid w:val="00F94425"/>
    <w:rsid w:val="00F945F8"/>
    <w:rsid w:val="00F96E76"/>
    <w:rsid w:val="00FA5922"/>
    <w:rsid w:val="00FB1C2B"/>
    <w:rsid w:val="00FB752D"/>
    <w:rsid w:val="00FE7133"/>
    <w:rsid w:val="00FF454E"/>
    <w:rsid w:val="00FF4DB3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AFDA"/>
  <w15:chartTrackingRefBased/>
  <w15:docId w15:val="{4C2CA95B-E243-D747-BD4C-73F9638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74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C19A0"/>
    <w:pPr>
      <w:keepNext/>
      <w:numPr>
        <w:numId w:val="6"/>
      </w:numPr>
      <w:suppressAutoHyphens/>
      <w:spacing w:before="0" w:after="0" w:line="240" w:lineRule="auto"/>
      <w:outlineLvl w:val="0"/>
    </w:pPr>
    <w:rPr>
      <w:rFonts w:ascii="Times New Roman" w:hAnsi="Times New Roman"/>
      <w:b/>
      <w:bCs/>
      <w:color w:val="auto"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C19A0"/>
    <w:pPr>
      <w:keepNext/>
      <w:numPr>
        <w:ilvl w:val="2"/>
        <w:numId w:val="6"/>
      </w:numPr>
      <w:suppressAutoHyphens/>
      <w:spacing w:before="0" w:after="0" w:line="240" w:lineRule="auto"/>
      <w:jc w:val="right"/>
      <w:outlineLvl w:val="2"/>
    </w:pPr>
    <w:rPr>
      <w:rFonts w:ascii="Times New Roman" w:hAnsi="Times New Roman"/>
      <w:b/>
      <w:bCs/>
      <w:color w:val="auto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9A0"/>
    <w:pPr>
      <w:suppressAutoHyphens/>
      <w:spacing w:before="240" w:after="60" w:line="240" w:lineRule="auto"/>
      <w:outlineLvl w:val="6"/>
    </w:pPr>
    <w:rPr>
      <w:rFonts w:ascii="Calibri" w:eastAsia="Times New Roman" w:hAnsi="Calibri"/>
      <w:color w:val="auto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1E25A7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B6F74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C19A0"/>
    <w:rPr>
      <w:rFonts w:ascii="Times New Roman" w:eastAsia="Calibri" w:hAnsi="Times New Roman" w:cs="Times New Roman"/>
      <w:b/>
      <w:bCs/>
      <w:sz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9C19A0"/>
    <w:rPr>
      <w:rFonts w:ascii="Times New Roman" w:eastAsia="Calibri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9A0"/>
    <w:rPr>
      <w:rFonts w:ascii="Calibri" w:eastAsia="Times New Roman" w:hAnsi="Calibri" w:cs="Times New Roman"/>
      <w:lang w:val="en-US" w:eastAsia="ar-SA"/>
    </w:rPr>
  </w:style>
  <w:style w:type="character" w:customStyle="1" w:styleId="WW8Num1z0">
    <w:name w:val="WW8Num1z0"/>
    <w:rsid w:val="009C19A0"/>
    <w:rPr>
      <w:rFonts w:ascii="Symbol" w:hAnsi="Symbol" w:cs="Symbol" w:hint="default"/>
    </w:rPr>
  </w:style>
  <w:style w:type="character" w:customStyle="1" w:styleId="WW8Num1z1">
    <w:name w:val="WW8Num1z1"/>
    <w:rsid w:val="009C19A0"/>
    <w:rPr>
      <w:rFonts w:ascii="Courier New" w:hAnsi="Courier New" w:cs="Courier New" w:hint="default"/>
    </w:rPr>
  </w:style>
  <w:style w:type="character" w:customStyle="1" w:styleId="WW8Num1z2">
    <w:name w:val="WW8Num1z2"/>
    <w:rsid w:val="009C19A0"/>
    <w:rPr>
      <w:rFonts w:ascii="Wingdings" w:hAnsi="Wingdings" w:cs="Wingdings" w:hint="default"/>
    </w:rPr>
  </w:style>
  <w:style w:type="character" w:customStyle="1" w:styleId="WW8Num2z0">
    <w:name w:val="WW8Num2z0"/>
    <w:rsid w:val="009C19A0"/>
    <w:rPr>
      <w:rFonts w:ascii="Symbol" w:hAnsi="Symbol" w:cs="Symbol" w:hint="default"/>
    </w:rPr>
  </w:style>
  <w:style w:type="character" w:customStyle="1" w:styleId="WW8Num2z1">
    <w:name w:val="WW8Num2z1"/>
    <w:rsid w:val="009C19A0"/>
    <w:rPr>
      <w:rFonts w:ascii="Courier New" w:hAnsi="Courier New" w:cs="Courier New" w:hint="default"/>
    </w:rPr>
  </w:style>
  <w:style w:type="character" w:customStyle="1" w:styleId="WW8Num2z2">
    <w:name w:val="WW8Num2z2"/>
    <w:rsid w:val="009C19A0"/>
    <w:rPr>
      <w:rFonts w:ascii="Wingdings" w:hAnsi="Wingdings" w:cs="Wingdings" w:hint="default"/>
    </w:rPr>
  </w:style>
  <w:style w:type="character" w:customStyle="1" w:styleId="WW8Num3z0">
    <w:name w:val="WW8Num3z0"/>
    <w:rsid w:val="009C19A0"/>
    <w:rPr>
      <w:rFonts w:ascii="Symbol" w:hAnsi="Symbol" w:cs="Symbol" w:hint="default"/>
    </w:rPr>
  </w:style>
  <w:style w:type="character" w:customStyle="1" w:styleId="WW8Num3z1">
    <w:name w:val="WW8Num3z1"/>
    <w:rsid w:val="009C19A0"/>
    <w:rPr>
      <w:rFonts w:ascii="Courier New" w:hAnsi="Courier New" w:cs="Courier New" w:hint="default"/>
    </w:rPr>
  </w:style>
  <w:style w:type="character" w:customStyle="1" w:styleId="WW8Num3z2">
    <w:name w:val="WW8Num3z2"/>
    <w:rsid w:val="009C19A0"/>
    <w:rPr>
      <w:rFonts w:ascii="Wingdings" w:hAnsi="Wingdings" w:cs="Wingdings" w:hint="default"/>
    </w:rPr>
  </w:style>
  <w:style w:type="character" w:customStyle="1" w:styleId="WW8Num4z0">
    <w:name w:val="WW8Num4z0"/>
    <w:rsid w:val="009C19A0"/>
    <w:rPr>
      <w:rFonts w:ascii="Symbol" w:hAnsi="Symbol" w:cs="Symbol" w:hint="default"/>
    </w:rPr>
  </w:style>
  <w:style w:type="character" w:customStyle="1" w:styleId="WW8Num4z1">
    <w:name w:val="WW8Num4z1"/>
    <w:rsid w:val="009C19A0"/>
    <w:rPr>
      <w:rFonts w:ascii="Courier New" w:hAnsi="Courier New" w:cs="Courier New" w:hint="default"/>
    </w:rPr>
  </w:style>
  <w:style w:type="character" w:customStyle="1" w:styleId="WW8Num4z2">
    <w:name w:val="WW8Num4z2"/>
    <w:rsid w:val="009C19A0"/>
    <w:rPr>
      <w:rFonts w:ascii="Wingdings" w:hAnsi="Wingdings" w:cs="Wingdings" w:hint="default"/>
    </w:rPr>
  </w:style>
  <w:style w:type="character" w:customStyle="1" w:styleId="WW8Num5z0">
    <w:name w:val="WW8Num5z0"/>
    <w:rsid w:val="009C19A0"/>
    <w:rPr>
      <w:rFonts w:ascii="Symbol" w:hAnsi="Symbol" w:cs="Symbol" w:hint="default"/>
    </w:rPr>
  </w:style>
  <w:style w:type="character" w:customStyle="1" w:styleId="WW8Num5z1">
    <w:name w:val="WW8Num5z1"/>
    <w:rsid w:val="009C19A0"/>
    <w:rPr>
      <w:rFonts w:ascii="Courier New" w:hAnsi="Courier New" w:cs="Courier New" w:hint="default"/>
    </w:rPr>
  </w:style>
  <w:style w:type="character" w:customStyle="1" w:styleId="WW8Num5z2">
    <w:name w:val="WW8Num5z2"/>
    <w:rsid w:val="009C19A0"/>
    <w:rPr>
      <w:rFonts w:ascii="Wingdings" w:hAnsi="Wingdings" w:cs="Wingdings" w:hint="default"/>
    </w:rPr>
  </w:style>
  <w:style w:type="character" w:customStyle="1" w:styleId="WW8Num6z0">
    <w:name w:val="WW8Num6z0"/>
    <w:rsid w:val="009C19A0"/>
    <w:rPr>
      <w:rFonts w:ascii="Symbol" w:hAnsi="Symbol" w:cs="Symbol" w:hint="default"/>
    </w:rPr>
  </w:style>
  <w:style w:type="character" w:customStyle="1" w:styleId="WW8Num6z1">
    <w:name w:val="WW8Num6z1"/>
    <w:rsid w:val="009C19A0"/>
    <w:rPr>
      <w:rFonts w:ascii="Courier New" w:hAnsi="Courier New" w:cs="Courier New" w:hint="default"/>
    </w:rPr>
  </w:style>
  <w:style w:type="character" w:customStyle="1" w:styleId="WW8Num6z2">
    <w:name w:val="WW8Num6z2"/>
    <w:rsid w:val="009C19A0"/>
    <w:rPr>
      <w:rFonts w:ascii="Wingdings" w:hAnsi="Wingdings" w:cs="Wingdings" w:hint="default"/>
    </w:rPr>
  </w:style>
  <w:style w:type="character" w:customStyle="1" w:styleId="WW8Num7z0">
    <w:name w:val="WW8Num7z0"/>
    <w:rsid w:val="009C19A0"/>
    <w:rPr>
      <w:rFonts w:ascii="Symbol" w:hAnsi="Symbol" w:cs="Symbol" w:hint="default"/>
    </w:rPr>
  </w:style>
  <w:style w:type="character" w:customStyle="1" w:styleId="WW8Num7z1">
    <w:name w:val="WW8Num7z1"/>
    <w:rsid w:val="009C19A0"/>
    <w:rPr>
      <w:rFonts w:ascii="Courier New" w:hAnsi="Courier New" w:cs="Courier New" w:hint="default"/>
    </w:rPr>
  </w:style>
  <w:style w:type="character" w:customStyle="1" w:styleId="WW8Num7z2">
    <w:name w:val="WW8Num7z2"/>
    <w:rsid w:val="009C19A0"/>
    <w:rPr>
      <w:rFonts w:ascii="Wingdings" w:hAnsi="Wingdings" w:cs="Wingdings" w:hint="default"/>
    </w:rPr>
  </w:style>
  <w:style w:type="character" w:customStyle="1" w:styleId="WW8Num8z0">
    <w:name w:val="WW8Num8z0"/>
    <w:rsid w:val="009C19A0"/>
    <w:rPr>
      <w:rFonts w:ascii="Symbol" w:hAnsi="Symbol" w:cs="Symbol" w:hint="default"/>
    </w:rPr>
  </w:style>
  <w:style w:type="character" w:customStyle="1" w:styleId="WW8Num8z1">
    <w:name w:val="WW8Num8z1"/>
    <w:rsid w:val="009C19A0"/>
    <w:rPr>
      <w:rFonts w:ascii="Courier New" w:hAnsi="Courier New" w:cs="Courier New" w:hint="default"/>
    </w:rPr>
  </w:style>
  <w:style w:type="character" w:customStyle="1" w:styleId="WW8Num8z2">
    <w:name w:val="WW8Num8z2"/>
    <w:rsid w:val="009C19A0"/>
    <w:rPr>
      <w:rFonts w:ascii="Wingdings" w:hAnsi="Wingdings" w:cs="Wingdings" w:hint="default"/>
    </w:rPr>
  </w:style>
  <w:style w:type="character" w:customStyle="1" w:styleId="WW8Num9z0">
    <w:name w:val="WW8Num9z0"/>
    <w:rsid w:val="009C19A0"/>
    <w:rPr>
      <w:rFonts w:ascii="Symbol" w:hAnsi="Symbol" w:cs="Symbol" w:hint="default"/>
    </w:rPr>
  </w:style>
  <w:style w:type="character" w:customStyle="1" w:styleId="WW8Num9z1">
    <w:name w:val="WW8Num9z1"/>
    <w:rsid w:val="009C19A0"/>
    <w:rPr>
      <w:rFonts w:ascii="Courier New" w:hAnsi="Courier New" w:cs="Courier New" w:hint="default"/>
    </w:rPr>
  </w:style>
  <w:style w:type="character" w:customStyle="1" w:styleId="WW8Num9z2">
    <w:name w:val="WW8Num9z2"/>
    <w:rsid w:val="009C19A0"/>
    <w:rPr>
      <w:rFonts w:ascii="Wingdings" w:hAnsi="Wingdings" w:cs="Wingdings" w:hint="default"/>
    </w:rPr>
  </w:style>
  <w:style w:type="character" w:customStyle="1" w:styleId="WW8Num10z0">
    <w:name w:val="WW8Num10z0"/>
    <w:rsid w:val="009C19A0"/>
    <w:rPr>
      <w:rFonts w:ascii="Symbol" w:hAnsi="Symbol" w:cs="Symbol" w:hint="default"/>
    </w:rPr>
  </w:style>
  <w:style w:type="character" w:customStyle="1" w:styleId="WW8Num10z1">
    <w:name w:val="WW8Num10z1"/>
    <w:rsid w:val="009C19A0"/>
    <w:rPr>
      <w:rFonts w:ascii="Courier New" w:hAnsi="Courier New" w:cs="Courier New" w:hint="default"/>
    </w:rPr>
  </w:style>
  <w:style w:type="character" w:customStyle="1" w:styleId="WW8Num10z2">
    <w:name w:val="WW8Num10z2"/>
    <w:rsid w:val="009C19A0"/>
    <w:rPr>
      <w:rFonts w:ascii="Wingdings" w:hAnsi="Wingdings" w:cs="Wingdings" w:hint="default"/>
    </w:rPr>
  </w:style>
  <w:style w:type="character" w:customStyle="1" w:styleId="WW8Num11z0">
    <w:name w:val="WW8Num11z0"/>
    <w:rsid w:val="009C19A0"/>
    <w:rPr>
      <w:rFonts w:ascii="Symbol" w:hAnsi="Symbol" w:cs="Symbol" w:hint="default"/>
    </w:rPr>
  </w:style>
  <w:style w:type="character" w:customStyle="1" w:styleId="WW8Num11z1">
    <w:name w:val="WW8Num11z1"/>
    <w:rsid w:val="009C19A0"/>
    <w:rPr>
      <w:rFonts w:ascii="Courier New" w:hAnsi="Courier New" w:cs="Courier New" w:hint="default"/>
    </w:rPr>
  </w:style>
  <w:style w:type="character" w:customStyle="1" w:styleId="WW8Num11z2">
    <w:name w:val="WW8Num11z2"/>
    <w:rsid w:val="009C19A0"/>
    <w:rPr>
      <w:rFonts w:ascii="Wingdings" w:hAnsi="Wingdings" w:cs="Wingdings" w:hint="default"/>
    </w:rPr>
  </w:style>
  <w:style w:type="character" w:customStyle="1" w:styleId="WW8Num12z0">
    <w:name w:val="WW8Num12z0"/>
    <w:rsid w:val="009C19A0"/>
    <w:rPr>
      <w:rFonts w:ascii="Symbol" w:hAnsi="Symbol" w:cs="Symbol" w:hint="default"/>
    </w:rPr>
  </w:style>
  <w:style w:type="character" w:customStyle="1" w:styleId="WW8Num12z1">
    <w:name w:val="WW8Num12z1"/>
    <w:rsid w:val="009C19A0"/>
    <w:rPr>
      <w:rFonts w:ascii="Courier New" w:hAnsi="Courier New" w:cs="Courier New" w:hint="default"/>
    </w:rPr>
  </w:style>
  <w:style w:type="character" w:customStyle="1" w:styleId="WW8Num12z2">
    <w:name w:val="WW8Num12z2"/>
    <w:rsid w:val="009C19A0"/>
    <w:rPr>
      <w:rFonts w:ascii="Wingdings" w:hAnsi="Wingdings" w:cs="Wingdings" w:hint="default"/>
    </w:rPr>
  </w:style>
  <w:style w:type="character" w:customStyle="1" w:styleId="WW8Num13z0">
    <w:name w:val="WW8Num13z0"/>
    <w:rsid w:val="009C19A0"/>
    <w:rPr>
      <w:rFonts w:cs="Times New Roman" w:hint="default"/>
    </w:rPr>
  </w:style>
  <w:style w:type="character" w:customStyle="1" w:styleId="WW8Num13z1">
    <w:name w:val="WW8Num13z1"/>
    <w:rsid w:val="009C19A0"/>
    <w:rPr>
      <w:rFonts w:cs="Times New Roman"/>
    </w:rPr>
  </w:style>
  <w:style w:type="character" w:customStyle="1" w:styleId="WW8Num14z0">
    <w:name w:val="WW8Num14z0"/>
    <w:rsid w:val="009C19A0"/>
    <w:rPr>
      <w:rFonts w:ascii="Symbol" w:hAnsi="Symbol" w:cs="Symbol" w:hint="default"/>
    </w:rPr>
  </w:style>
  <w:style w:type="character" w:customStyle="1" w:styleId="WW8Num14z1">
    <w:name w:val="WW8Num14z1"/>
    <w:rsid w:val="009C19A0"/>
    <w:rPr>
      <w:rFonts w:ascii="Courier New" w:hAnsi="Courier New" w:cs="Courier New" w:hint="default"/>
    </w:rPr>
  </w:style>
  <w:style w:type="character" w:customStyle="1" w:styleId="WW8Num14z2">
    <w:name w:val="WW8Num14z2"/>
    <w:rsid w:val="009C19A0"/>
    <w:rPr>
      <w:rFonts w:ascii="Wingdings" w:hAnsi="Wingdings" w:cs="Wingdings" w:hint="default"/>
    </w:rPr>
  </w:style>
  <w:style w:type="character" w:customStyle="1" w:styleId="WW8Num15z0">
    <w:name w:val="WW8Num15z0"/>
    <w:rsid w:val="009C19A0"/>
    <w:rPr>
      <w:rFonts w:ascii="Symbol" w:hAnsi="Symbol" w:cs="Symbol" w:hint="default"/>
    </w:rPr>
  </w:style>
  <w:style w:type="character" w:customStyle="1" w:styleId="WW8Num15z1">
    <w:name w:val="WW8Num15z1"/>
    <w:rsid w:val="009C19A0"/>
    <w:rPr>
      <w:rFonts w:ascii="Courier New" w:hAnsi="Courier New" w:cs="Courier New" w:hint="default"/>
    </w:rPr>
  </w:style>
  <w:style w:type="character" w:customStyle="1" w:styleId="WW8Num15z2">
    <w:name w:val="WW8Num15z2"/>
    <w:rsid w:val="009C19A0"/>
    <w:rPr>
      <w:rFonts w:ascii="Wingdings" w:hAnsi="Wingdings" w:cs="Wingdings" w:hint="default"/>
    </w:rPr>
  </w:style>
  <w:style w:type="character" w:customStyle="1" w:styleId="WW8Num16z0">
    <w:name w:val="WW8Num16z0"/>
    <w:rsid w:val="009C19A0"/>
    <w:rPr>
      <w:rFonts w:cs="Times New Roman" w:hint="default"/>
    </w:rPr>
  </w:style>
  <w:style w:type="character" w:customStyle="1" w:styleId="WW8Num16z1">
    <w:name w:val="WW8Num16z1"/>
    <w:rsid w:val="009C19A0"/>
    <w:rPr>
      <w:rFonts w:cs="Times New Roman"/>
    </w:rPr>
  </w:style>
  <w:style w:type="character" w:customStyle="1" w:styleId="WW8Num17z0">
    <w:name w:val="WW8Num17z0"/>
    <w:rsid w:val="009C19A0"/>
    <w:rPr>
      <w:rFonts w:ascii="Symbol" w:hAnsi="Symbol" w:cs="Symbol" w:hint="default"/>
    </w:rPr>
  </w:style>
  <w:style w:type="character" w:customStyle="1" w:styleId="WW8Num17z1">
    <w:name w:val="WW8Num17z1"/>
    <w:rsid w:val="009C19A0"/>
    <w:rPr>
      <w:rFonts w:ascii="Courier New" w:hAnsi="Courier New" w:cs="Courier New" w:hint="default"/>
    </w:rPr>
  </w:style>
  <w:style w:type="character" w:customStyle="1" w:styleId="WW8Num17z2">
    <w:name w:val="WW8Num17z2"/>
    <w:rsid w:val="009C19A0"/>
    <w:rPr>
      <w:rFonts w:ascii="Wingdings" w:hAnsi="Wingdings" w:cs="Wingdings" w:hint="default"/>
    </w:rPr>
  </w:style>
  <w:style w:type="character" w:customStyle="1" w:styleId="DefaultParagraphFont1">
    <w:name w:val="Default Paragraph Font1"/>
    <w:rsid w:val="009C19A0"/>
  </w:style>
  <w:style w:type="character" w:customStyle="1" w:styleId="HeaderChar1">
    <w:name w:val="Header Char1"/>
    <w:rsid w:val="009C19A0"/>
    <w:rPr>
      <w:rFonts w:cs="Times New Roman"/>
    </w:rPr>
  </w:style>
  <w:style w:type="character" w:customStyle="1" w:styleId="FooterChar1">
    <w:name w:val="Footer Char1"/>
    <w:rsid w:val="009C19A0"/>
    <w:rPr>
      <w:rFonts w:cs="Times New Roman"/>
    </w:rPr>
  </w:style>
  <w:style w:type="character" w:customStyle="1" w:styleId="font-size-21">
    <w:name w:val="font-size-21"/>
    <w:rsid w:val="009C19A0"/>
    <w:rPr>
      <w:rFonts w:cs="Times New Roman"/>
      <w:sz w:val="20"/>
      <w:szCs w:val="20"/>
    </w:rPr>
  </w:style>
  <w:style w:type="character" w:customStyle="1" w:styleId="BalloonTextChar">
    <w:name w:val="Balloon Text Char"/>
    <w:rsid w:val="009C19A0"/>
    <w:rPr>
      <w:rFonts w:ascii="Times New Roman" w:hAnsi="Times New Roman" w:cs="Times New Roman"/>
      <w:sz w:val="2"/>
      <w:lang w:val="en-US"/>
    </w:rPr>
  </w:style>
  <w:style w:type="character" w:customStyle="1" w:styleId="BalloonTextChar1">
    <w:name w:val="Balloon Text Char1"/>
    <w:rsid w:val="009C19A0"/>
    <w:rPr>
      <w:rFonts w:ascii="Tahoma" w:hAnsi="Tahoma" w:cs="Tahoma"/>
      <w:sz w:val="16"/>
      <w:szCs w:val="16"/>
    </w:rPr>
  </w:style>
  <w:style w:type="character" w:styleId="Hyperlink">
    <w:name w:val="Hyperlink"/>
    <w:rsid w:val="009C19A0"/>
    <w:rPr>
      <w:rFonts w:cs="Times New Roman"/>
      <w:color w:val="0000FF"/>
      <w:u w:val="single"/>
    </w:rPr>
  </w:style>
  <w:style w:type="character" w:customStyle="1" w:styleId="Heading1Char1">
    <w:name w:val="Heading 1 Char1"/>
    <w:rsid w:val="009C19A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1">
    <w:name w:val="Heading 3 Char1"/>
    <w:rsid w:val="009C19A0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"/>
    <w:next w:val="BodyText"/>
    <w:rsid w:val="009C19A0"/>
    <w:pPr>
      <w:keepNext/>
      <w:suppressAutoHyphens/>
      <w:spacing w:before="240" w:after="120" w:line="240" w:lineRule="auto"/>
    </w:pPr>
    <w:rPr>
      <w:rFonts w:ascii="Arial" w:eastAsia="Microsoft YaHei" w:hAnsi="Arial" w:cs="Arial"/>
      <w:color w:val="auto"/>
      <w:sz w:val="28"/>
      <w:szCs w:val="28"/>
      <w:lang w:val="en-US" w:eastAsia="ar-SA"/>
    </w:rPr>
  </w:style>
  <w:style w:type="paragraph" w:styleId="List">
    <w:name w:val="List"/>
    <w:basedOn w:val="BodyText"/>
    <w:rsid w:val="009C19A0"/>
    <w:pPr>
      <w:autoSpaceDE/>
      <w:autoSpaceDN/>
      <w:adjustRightInd/>
      <w:spacing w:after="120" w:line="240" w:lineRule="auto"/>
      <w:textAlignment w:val="auto"/>
    </w:pPr>
    <w:rPr>
      <w:rFonts w:ascii="Times New Roman" w:eastAsia="Calibri" w:hAnsi="Times New Roman" w:cs="Arial"/>
      <w:color w:val="auto"/>
      <w:sz w:val="24"/>
      <w:szCs w:val="24"/>
      <w:lang w:val="en-US" w:eastAsia="ar-SA"/>
    </w:rPr>
  </w:style>
  <w:style w:type="paragraph" w:styleId="Caption">
    <w:name w:val="caption"/>
    <w:basedOn w:val="Normal"/>
    <w:qFormat/>
    <w:rsid w:val="009C19A0"/>
    <w:pPr>
      <w:suppressLineNumbers/>
      <w:suppressAutoHyphens/>
      <w:spacing w:after="120" w:line="240" w:lineRule="auto"/>
    </w:pPr>
    <w:rPr>
      <w:rFonts w:ascii="Times New Roman" w:hAnsi="Times New Roman" w:cs="Arial"/>
      <w:i/>
      <w:iCs/>
      <w:color w:val="auto"/>
      <w:sz w:val="24"/>
      <w:szCs w:val="24"/>
      <w:lang w:val="en-US" w:eastAsia="ar-SA"/>
    </w:rPr>
  </w:style>
  <w:style w:type="paragraph" w:customStyle="1" w:styleId="Index">
    <w:name w:val="Index"/>
    <w:basedOn w:val="Normal"/>
    <w:rsid w:val="009C19A0"/>
    <w:pPr>
      <w:suppressLineNumbers/>
      <w:suppressAutoHyphens/>
      <w:spacing w:before="0" w:after="0" w:line="240" w:lineRule="auto"/>
    </w:pPr>
    <w:rPr>
      <w:rFonts w:ascii="Times New Roman" w:hAnsi="Times New Roman" w:cs="Arial"/>
      <w:color w:val="auto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9C19A0"/>
    <w:pPr>
      <w:suppressAutoHyphens/>
      <w:spacing w:before="0" w:after="200" w:line="276" w:lineRule="auto"/>
      <w:ind w:left="720"/>
    </w:pPr>
    <w:rPr>
      <w:rFonts w:ascii="Calibri" w:eastAsia="Times New Roman" w:hAnsi="Calibri" w:cs="Calibri"/>
      <w:color w:val="auto"/>
      <w:lang w:eastAsia="ar-SA"/>
    </w:rPr>
  </w:style>
  <w:style w:type="paragraph" w:styleId="BalloonText">
    <w:name w:val="Balloon Text"/>
    <w:basedOn w:val="Normal"/>
    <w:link w:val="BalloonTextChar2"/>
    <w:rsid w:val="009C19A0"/>
    <w:pPr>
      <w:suppressAutoHyphens/>
      <w:spacing w:before="0" w:after="0" w:line="240" w:lineRule="auto"/>
    </w:pPr>
    <w:rPr>
      <w:rFonts w:ascii="Tahoma" w:hAnsi="Tahoma" w:cs="Tahoma"/>
      <w:color w:val="auto"/>
      <w:sz w:val="16"/>
      <w:szCs w:val="16"/>
      <w:lang w:val="en-US" w:eastAsia="ar-SA"/>
    </w:rPr>
  </w:style>
  <w:style w:type="character" w:customStyle="1" w:styleId="BalloonTextChar2">
    <w:name w:val="Balloon Text Char2"/>
    <w:basedOn w:val="DefaultParagraphFont"/>
    <w:link w:val="BalloonText"/>
    <w:rsid w:val="009C19A0"/>
    <w:rPr>
      <w:rFonts w:ascii="Tahoma" w:eastAsia="Calibri" w:hAnsi="Tahoma" w:cs="Tahoma"/>
      <w:sz w:val="16"/>
      <w:szCs w:val="16"/>
      <w:lang w:val="en-US" w:eastAsia="ar-SA"/>
    </w:rPr>
  </w:style>
  <w:style w:type="paragraph" w:customStyle="1" w:styleId="TableContents">
    <w:name w:val="Table Contents"/>
    <w:basedOn w:val="Normal"/>
    <w:rsid w:val="009C19A0"/>
    <w:pPr>
      <w:suppressLineNumbers/>
      <w:suppressAutoHyphens/>
      <w:spacing w:before="0" w:after="0" w:line="240" w:lineRule="auto"/>
    </w:pPr>
    <w:rPr>
      <w:rFonts w:ascii="Times New Roman" w:hAnsi="Times New Roman"/>
      <w:color w:val="auto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9C19A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9C19A0"/>
    <w:pPr>
      <w:autoSpaceDE/>
      <w:autoSpaceDN/>
      <w:adjustRightInd/>
      <w:spacing w:after="120" w:line="240" w:lineRule="auto"/>
      <w:textAlignment w:val="auto"/>
    </w:pPr>
    <w:rPr>
      <w:rFonts w:ascii="Times New Roman" w:eastAsia="Calibri" w:hAnsi="Times New Roman" w:cs="Times New Roman"/>
      <w:color w:val="auto"/>
      <w:sz w:val="24"/>
      <w:szCs w:val="24"/>
      <w:lang w:val="en-US" w:eastAsia="ar-SA"/>
    </w:rPr>
  </w:style>
  <w:style w:type="character" w:styleId="UnresolvedMention">
    <w:name w:val="Unresolved Mention"/>
    <w:uiPriority w:val="99"/>
    <w:semiHidden/>
    <w:unhideWhenUsed/>
    <w:rsid w:val="009C19A0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nhideWhenUsed/>
    <w:rsid w:val="009C19A0"/>
    <w:pPr>
      <w:suppressAutoHyphens/>
      <w:spacing w:before="0" w:after="120" w:line="240" w:lineRule="auto"/>
      <w:ind w:left="283"/>
    </w:pPr>
    <w:rPr>
      <w:rFonts w:ascii="Times New Roman" w:hAnsi="Times New Roman"/>
      <w:color w:val="auto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9C19A0"/>
    <w:rPr>
      <w:rFonts w:ascii="Times New Roman" w:eastAsia="Calibri" w:hAnsi="Times New Roman" w:cs="Times New Roman"/>
      <w:lang w:val="en-US" w:eastAsia="ar-SA"/>
    </w:rPr>
  </w:style>
  <w:style w:type="character" w:styleId="CommentReference">
    <w:name w:val="annotation reference"/>
    <w:uiPriority w:val="99"/>
    <w:semiHidden/>
    <w:unhideWhenUsed/>
    <w:rsid w:val="009C1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9A0"/>
    <w:pPr>
      <w:suppressAutoHyphens/>
      <w:spacing w:before="0" w:after="0" w:line="240" w:lineRule="auto"/>
    </w:pPr>
    <w:rPr>
      <w:rFonts w:ascii="Times New Roman" w:hAnsi="Times New Roman"/>
      <w:color w:val="auto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9A0"/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9A0"/>
    <w:rPr>
      <w:rFonts w:ascii="Times New Roman" w:eastAsia="Calibri" w:hAnsi="Times New Roman" w:cs="Times New Roman"/>
      <w:b/>
      <w:bCs/>
      <w:sz w:val="20"/>
      <w:szCs w:val="20"/>
      <w:lang w:val="en-US" w:eastAsia="ar-SA"/>
    </w:rPr>
  </w:style>
  <w:style w:type="paragraph" w:customStyle="1" w:styleId="m-6242659166855543893msobodytextindent">
    <w:name w:val="m_-6242659166855543893msobodytextindent"/>
    <w:basedOn w:val="Normal"/>
    <w:rsid w:val="009C19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styleId="Strong">
    <w:name w:val="Strong"/>
    <w:uiPriority w:val="22"/>
    <w:qFormat/>
    <w:rsid w:val="009C19A0"/>
    <w:rPr>
      <w:b/>
      <w:bCs/>
    </w:rPr>
  </w:style>
  <w:style w:type="paragraph" w:customStyle="1" w:styleId="paragraph">
    <w:name w:val="paragraph"/>
    <w:basedOn w:val="Normal"/>
    <w:rsid w:val="009C19A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C19A0"/>
  </w:style>
  <w:style w:type="character" w:customStyle="1" w:styleId="eop">
    <w:name w:val="eop"/>
    <w:basedOn w:val="DefaultParagraphFont"/>
    <w:rsid w:val="009C19A0"/>
  </w:style>
  <w:style w:type="character" w:customStyle="1" w:styleId="spellingerror">
    <w:name w:val="spellingerror"/>
    <w:basedOn w:val="DefaultParagraphFont"/>
    <w:rsid w:val="009C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hshk-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Louise Gatley</dc:creator>
  <cp:keywords/>
  <dc:description/>
  <cp:lastModifiedBy>Joe Clarke</cp:lastModifiedBy>
  <cp:revision>8</cp:revision>
  <cp:lastPrinted>2022-06-09T11:49:00Z</cp:lastPrinted>
  <dcterms:created xsi:type="dcterms:W3CDTF">2024-03-06T09:19:00Z</dcterms:created>
  <dcterms:modified xsi:type="dcterms:W3CDTF">2024-03-06T09:24:00Z</dcterms:modified>
</cp:coreProperties>
</file>